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39819" w14:textId="5363B578" w:rsidR="00B747E1" w:rsidRDefault="00B747E1" w:rsidP="00B747E1">
      <w:pPr>
        <w:pStyle w:val="CSDAPolicy1"/>
        <w:rPr>
          <w:rFonts w:cs="Tahoma"/>
          <w:b/>
        </w:rPr>
      </w:pPr>
      <w:r>
        <w:rPr>
          <w:rFonts w:ascii="Arial" w:hAnsi="Arial" w:cs="Arial"/>
          <w:b/>
          <w:bCs/>
        </w:rPr>
        <w:t>Credit Card Use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302957">
        <w:rPr>
          <w:rFonts w:ascii="Arial" w:hAnsi="Arial" w:cs="Arial"/>
          <w:b/>
          <w:bCs/>
        </w:rPr>
        <w:t>304</w:t>
      </w:r>
      <w:r>
        <w:rPr>
          <w:rFonts w:ascii="Arial" w:hAnsi="Arial" w:cs="Arial"/>
          <w:b/>
          <w:bCs/>
        </w:rPr>
        <w:t>1</w:t>
      </w:r>
    </w:p>
    <w:p w14:paraId="4E05F975" w14:textId="77777777" w:rsidR="00B747E1" w:rsidRDefault="00B747E1" w:rsidP="00B747E1">
      <w:pPr>
        <w:pStyle w:val="CSDAPolicy1"/>
        <w:rPr>
          <w:rFonts w:cs="Tahoma"/>
          <w:b/>
        </w:rPr>
      </w:pPr>
    </w:p>
    <w:p w14:paraId="606B25A4" w14:textId="215ED45F" w:rsidR="00B747E1" w:rsidRPr="00B747E1" w:rsidRDefault="00B747E1" w:rsidP="00B747E1">
      <w:pPr>
        <w:pStyle w:val="CSDAPolicy1"/>
        <w:rPr>
          <w:rFonts w:ascii="Arial" w:hAnsi="Arial" w:cs="Arial"/>
        </w:rPr>
      </w:pPr>
      <w:r w:rsidRPr="00B747E1">
        <w:rPr>
          <w:rFonts w:ascii="Arial" w:hAnsi="Arial" w:cs="Arial"/>
          <w:b/>
        </w:rPr>
        <w:t>3041.10</w:t>
      </w:r>
      <w:r w:rsidRPr="00B747E1">
        <w:rPr>
          <w:rFonts w:ascii="Arial" w:hAnsi="Arial" w:cs="Arial"/>
          <w:b/>
        </w:rPr>
        <w:tab/>
      </w:r>
      <w:r w:rsidRPr="00B747E1">
        <w:rPr>
          <w:rFonts w:ascii="Arial" w:hAnsi="Arial" w:cs="Arial"/>
          <w:u w:val="single"/>
        </w:rPr>
        <w:t>Purpose</w:t>
      </w:r>
      <w:r w:rsidRPr="00B747E1">
        <w:rPr>
          <w:rFonts w:ascii="Arial" w:hAnsi="Arial" w:cs="Arial"/>
        </w:rPr>
        <w:t>.  The purpose of this policy is to prescribe the internal controls for management of District credit cards.</w:t>
      </w:r>
    </w:p>
    <w:p w14:paraId="098FE158" w14:textId="77777777" w:rsidR="00B747E1" w:rsidRPr="00B747E1" w:rsidRDefault="00B747E1" w:rsidP="00B747E1">
      <w:pPr>
        <w:pStyle w:val="NormalWeb"/>
        <w:spacing w:before="0" w:beforeAutospacing="0"/>
        <w:rPr>
          <w:rFonts w:ascii="Arial" w:hAnsi="Arial" w:cs="Arial"/>
        </w:rPr>
      </w:pPr>
    </w:p>
    <w:p w14:paraId="6FC49B7F" w14:textId="34A8F46F" w:rsidR="00B747E1" w:rsidRPr="00B747E1" w:rsidRDefault="00B747E1" w:rsidP="00B747E1">
      <w:pPr>
        <w:pStyle w:val="CSDAPolicy1"/>
        <w:rPr>
          <w:rFonts w:ascii="Arial" w:hAnsi="Arial" w:cs="Arial"/>
        </w:rPr>
      </w:pPr>
      <w:r w:rsidRPr="00B747E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</w:t>
      </w:r>
      <w:r w:rsidRPr="00B747E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1</w:t>
      </w:r>
      <w:r w:rsidRPr="00B747E1">
        <w:rPr>
          <w:rFonts w:ascii="Arial" w:hAnsi="Arial" w:cs="Arial"/>
          <w:b/>
        </w:rPr>
        <w:t>.2</w:t>
      </w:r>
      <w:r>
        <w:rPr>
          <w:rFonts w:ascii="Arial" w:hAnsi="Arial" w:cs="Arial"/>
          <w:b/>
        </w:rPr>
        <w:t>0</w:t>
      </w:r>
      <w:r w:rsidRPr="00B747E1">
        <w:rPr>
          <w:rFonts w:ascii="Arial" w:hAnsi="Arial" w:cs="Arial"/>
          <w:b/>
        </w:rPr>
        <w:tab/>
      </w:r>
      <w:r w:rsidRPr="00B747E1">
        <w:rPr>
          <w:rFonts w:ascii="Arial" w:hAnsi="Arial" w:cs="Arial"/>
          <w:u w:val="single"/>
        </w:rPr>
        <w:t>Scope</w:t>
      </w:r>
      <w:r w:rsidRPr="00B747E1">
        <w:rPr>
          <w:rFonts w:ascii="Arial" w:hAnsi="Arial" w:cs="Arial"/>
        </w:rPr>
        <w:t>.  This policy applies to all individuals who are authorized to use District credit cards and/or who are responsible for managing credit card accounts and/or paying credit card bills.</w:t>
      </w:r>
    </w:p>
    <w:p w14:paraId="648E4F9F" w14:textId="77777777" w:rsidR="00B747E1" w:rsidRPr="00B747E1" w:rsidRDefault="00B747E1" w:rsidP="00B747E1">
      <w:pPr>
        <w:pStyle w:val="NormalWeb"/>
        <w:spacing w:before="0" w:beforeAutospacing="0"/>
        <w:rPr>
          <w:rFonts w:ascii="Arial" w:hAnsi="Arial" w:cs="Arial"/>
        </w:rPr>
      </w:pPr>
    </w:p>
    <w:p w14:paraId="42916399" w14:textId="14B53A76" w:rsidR="00B747E1" w:rsidRPr="00B747E1" w:rsidRDefault="00B747E1" w:rsidP="00B747E1">
      <w:pPr>
        <w:pStyle w:val="CSDAPolicy1"/>
        <w:rPr>
          <w:rFonts w:ascii="Arial" w:hAnsi="Arial" w:cs="Arial"/>
        </w:rPr>
      </w:pPr>
      <w:r w:rsidRPr="00B747E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041</w:t>
      </w:r>
      <w:r w:rsidRPr="00B747E1">
        <w:rPr>
          <w:rFonts w:ascii="Arial" w:hAnsi="Arial" w:cs="Arial"/>
          <w:b/>
        </w:rPr>
        <w:t>.3</w:t>
      </w:r>
      <w:r>
        <w:rPr>
          <w:rFonts w:ascii="Arial" w:hAnsi="Arial" w:cs="Arial"/>
          <w:b/>
        </w:rPr>
        <w:t>0</w:t>
      </w:r>
      <w:r w:rsidRPr="00B747E1">
        <w:rPr>
          <w:rFonts w:ascii="Arial" w:hAnsi="Arial" w:cs="Arial"/>
          <w:b/>
        </w:rPr>
        <w:tab/>
      </w:r>
      <w:r w:rsidRPr="00B747E1">
        <w:rPr>
          <w:rFonts w:ascii="Arial" w:hAnsi="Arial" w:cs="Arial"/>
          <w:u w:val="single"/>
        </w:rPr>
        <w:t>Implementation</w:t>
      </w:r>
      <w:r w:rsidRPr="00B747E1">
        <w:rPr>
          <w:rFonts w:ascii="Arial" w:hAnsi="Arial" w:cs="Arial"/>
        </w:rPr>
        <w:t xml:space="preserve">. </w:t>
      </w:r>
    </w:p>
    <w:p w14:paraId="5EA6C071" w14:textId="77777777" w:rsidR="00B747E1" w:rsidRPr="00B747E1" w:rsidRDefault="00B747E1" w:rsidP="00B747E1">
      <w:pPr>
        <w:pStyle w:val="NormalWeb"/>
        <w:spacing w:before="0" w:beforeAutospacing="0"/>
        <w:rPr>
          <w:rFonts w:ascii="Arial" w:hAnsi="Arial" w:cs="Arial"/>
        </w:rPr>
      </w:pPr>
    </w:p>
    <w:p w14:paraId="6400FD3E" w14:textId="2D276299" w:rsidR="005B2772" w:rsidRPr="00E514DD" w:rsidRDefault="00B747E1" w:rsidP="00E514DD">
      <w:pPr>
        <w:pStyle w:val="CSDAPolicy1"/>
        <w:rPr>
          <w:rFonts w:ascii="Arial" w:hAnsi="Arial" w:cs="Arial"/>
        </w:rPr>
      </w:pPr>
      <w:r w:rsidRPr="00B747E1">
        <w:rPr>
          <w:rFonts w:ascii="Arial" w:hAnsi="Arial" w:cs="Arial"/>
        </w:rPr>
        <w:tab/>
      </w:r>
      <w:r w:rsidR="005B2772">
        <w:rPr>
          <w:rFonts w:ascii="Arial" w:hAnsi="Arial" w:cs="Arial"/>
          <w:b/>
        </w:rPr>
        <w:t>3041.30.1</w:t>
      </w:r>
      <w:r w:rsidR="005B2772">
        <w:rPr>
          <w:rFonts w:ascii="Arial" w:hAnsi="Arial" w:cs="Arial"/>
          <w:b/>
        </w:rPr>
        <w:tab/>
      </w:r>
      <w:r w:rsidR="00E514DD">
        <w:rPr>
          <w:rFonts w:ascii="Arial" w:hAnsi="Arial" w:cs="Arial"/>
        </w:rPr>
        <w:t xml:space="preserve">All credit card accounts shall be </w:t>
      </w:r>
      <w:r w:rsidR="008D6BA6">
        <w:rPr>
          <w:rFonts w:ascii="Arial" w:hAnsi="Arial" w:cs="Arial"/>
        </w:rPr>
        <w:t xml:space="preserve">authorized by the Board of Directors and </w:t>
      </w:r>
      <w:r w:rsidR="00E514DD">
        <w:rPr>
          <w:rFonts w:ascii="Arial" w:hAnsi="Arial" w:cs="Arial"/>
        </w:rPr>
        <w:t xml:space="preserve">issued to and in the name of the </w:t>
      </w:r>
      <w:proofErr w:type="gramStart"/>
      <w:r w:rsidR="00E514DD">
        <w:rPr>
          <w:rFonts w:ascii="Arial" w:hAnsi="Arial" w:cs="Arial"/>
        </w:rPr>
        <w:t>District</w:t>
      </w:r>
      <w:proofErr w:type="gramEnd"/>
      <w:r w:rsidR="00E514DD">
        <w:rPr>
          <w:rFonts w:ascii="Arial" w:hAnsi="Arial" w:cs="Arial"/>
        </w:rPr>
        <w:t xml:space="preserve">. </w:t>
      </w:r>
    </w:p>
    <w:p w14:paraId="410A180E" w14:textId="77777777" w:rsidR="005B2772" w:rsidRDefault="005B2772" w:rsidP="00B747E1">
      <w:pPr>
        <w:pStyle w:val="CSDAPolicy1"/>
        <w:ind w:left="810" w:hanging="810"/>
        <w:rPr>
          <w:rFonts w:ascii="Arial" w:hAnsi="Arial" w:cs="Arial"/>
          <w:b/>
        </w:rPr>
      </w:pPr>
    </w:p>
    <w:p w14:paraId="417352C8" w14:textId="25DD8496" w:rsidR="00FF17F4" w:rsidRDefault="00FF17F4" w:rsidP="00B747E1">
      <w:pPr>
        <w:pStyle w:val="CSDAPolicy1"/>
        <w:ind w:left="810" w:hanging="81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  <w:t>3041.30.2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 xml:space="preserve">The General Manager, or his or her designee, shall keep all credit cards issued to the </w:t>
      </w:r>
      <w:proofErr w:type="gramStart"/>
      <w:r>
        <w:rPr>
          <w:rFonts w:ascii="Arial" w:hAnsi="Arial" w:cs="Arial"/>
          <w:bCs/>
        </w:rPr>
        <w:t>District</w:t>
      </w:r>
      <w:proofErr w:type="gramEnd"/>
      <w:r>
        <w:rPr>
          <w:rFonts w:ascii="Arial" w:hAnsi="Arial" w:cs="Arial"/>
          <w:bCs/>
        </w:rPr>
        <w:t xml:space="preserve"> locked, in a secure location, unless checked out to an employee or Director as set forth in section 3041.30.3.</w:t>
      </w:r>
    </w:p>
    <w:p w14:paraId="76605235" w14:textId="77777777" w:rsidR="00FF17F4" w:rsidRDefault="00FF17F4" w:rsidP="00B747E1">
      <w:pPr>
        <w:pStyle w:val="CSDAPolicy1"/>
        <w:ind w:left="810" w:hanging="810"/>
        <w:rPr>
          <w:rFonts w:ascii="Arial" w:hAnsi="Arial" w:cs="Arial"/>
          <w:bCs/>
        </w:rPr>
      </w:pPr>
    </w:p>
    <w:p w14:paraId="3E31A36A" w14:textId="2452F274" w:rsidR="00B747E1" w:rsidRPr="002B541D" w:rsidRDefault="00FF17F4" w:rsidP="002B541D">
      <w:pPr>
        <w:pStyle w:val="CSDAPolicy1"/>
        <w:ind w:left="810" w:hanging="8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3041.30.3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The General Manager, or his or her designee, shall maintain a check</w:t>
      </w:r>
      <w:r w:rsidR="005A26DF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out </w:t>
      </w:r>
      <w:r w:rsidR="005A26DF">
        <w:rPr>
          <w:rFonts w:ascii="Arial" w:hAnsi="Arial" w:cs="Arial"/>
          <w:bCs/>
        </w:rPr>
        <w:t>log</w:t>
      </w:r>
      <w:r>
        <w:rPr>
          <w:rFonts w:ascii="Arial" w:hAnsi="Arial" w:cs="Arial"/>
          <w:bCs/>
        </w:rPr>
        <w:t xml:space="preserve"> for each credit card account of the </w:t>
      </w:r>
      <w:proofErr w:type="gramStart"/>
      <w:r>
        <w:rPr>
          <w:rFonts w:ascii="Arial" w:hAnsi="Arial" w:cs="Arial"/>
          <w:bCs/>
        </w:rPr>
        <w:t>District</w:t>
      </w:r>
      <w:proofErr w:type="gramEnd"/>
      <w:r>
        <w:rPr>
          <w:rFonts w:ascii="Arial" w:hAnsi="Arial" w:cs="Arial"/>
          <w:bCs/>
        </w:rPr>
        <w:t xml:space="preserve">. No District credit card shall be taken from </w:t>
      </w:r>
      <w:r w:rsidR="002B541D">
        <w:rPr>
          <w:rFonts w:ascii="Arial" w:hAnsi="Arial" w:cs="Arial"/>
          <w:bCs/>
        </w:rPr>
        <w:t>its</w:t>
      </w:r>
      <w:r>
        <w:rPr>
          <w:rFonts w:ascii="Arial" w:hAnsi="Arial" w:cs="Arial"/>
          <w:bCs/>
        </w:rPr>
        <w:t xml:space="preserve"> secure location unless checked out to an employee or Director. Each check out list shall contain, at a minimum, the person to whom the credit card is checked out to, the date, time</w:t>
      </w:r>
      <w:r w:rsidR="005A26D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purpose for which the credit card is checked out, and the date and time the credit card is </w:t>
      </w:r>
      <w:r w:rsidR="005A26DF">
        <w:rPr>
          <w:rFonts w:ascii="Arial" w:hAnsi="Arial" w:cs="Arial"/>
          <w:bCs/>
        </w:rPr>
        <w:t xml:space="preserve">checked in and </w:t>
      </w:r>
      <w:r>
        <w:rPr>
          <w:rFonts w:ascii="Arial" w:hAnsi="Arial" w:cs="Arial"/>
          <w:bCs/>
        </w:rPr>
        <w:t xml:space="preserve">returned to </w:t>
      </w:r>
      <w:r w:rsidR="002B541D">
        <w:rPr>
          <w:rFonts w:ascii="Arial" w:hAnsi="Arial" w:cs="Arial"/>
          <w:bCs/>
        </w:rPr>
        <w:t>its</w:t>
      </w:r>
      <w:r>
        <w:rPr>
          <w:rFonts w:ascii="Arial" w:hAnsi="Arial" w:cs="Arial"/>
          <w:bCs/>
        </w:rPr>
        <w:t xml:space="preserve"> secure location.</w:t>
      </w:r>
      <w:r w:rsidR="00B747E1" w:rsidRPr="00B747E1">
        <w:rPr>
          <w:rFonts w:ascii="Arial" w:hAnsi="Arial" w:cs="Arial"/>
        </w:rPr>
        <w:t xml:space="preserve"> </w:t>
      </w:r>
    </w:p>
    <w:p w14:paraId="1156F6B9" w14:textId="77777777" w:rsidR="00B747E1" w:rsidRPr="00B747E1" w:rsidRDefault="00B747E1" w:rsidP="00B747E1">
      <w:pPr>
        <w:pStyle w:val="NormalWeb"/>
        <w:spacing w:before="0" w:beforeAutospacing="0"/>
        <w:rPr>
          <w:rFonts w:ascii="Arial" w:hAnsi="Arial" w:cs="Arial"/>
        </w:rPr>
      </w:pPr>
    </w:p>
    <w:p w14:paraId="5043C92F" w14:textId="291FB655" w:rsidR="00B747E1" w:rsidRPr="00B747E1" w:rsidRDefault="00B747E1" w:rsidP="00B747E1">
      <w:pPr>
        <w:pStyle w:val="CSDAPolicy1"/>
        <w:ind w:left="810" w:hanging="810"/>
        <w:rPr>
          <w:rFonts w:ascii="Arial" w:hAnsi="Arial" w:cs="Arial"/>
        </w:rPr>
      </w:pPr>
      <w:r w:rsidRPr="00B747E1">
        <w:rPr>
          <w:rFonts w:ascii="Arial" w:hAnsi="Arial" w:cs="Arial"/>
        </w:rPr>
        <w:tab/>
      </w:r>
      <w:r w:rsidR="005B2772">
        <w:rPr>
          <w:rFonts w:ascii="Arial" w:hAnsi="Arial" w:cs="Arial"/>
          <w:b/>
        </w:rPr>
        <w:t>3041.30.</w:t>
      </w:r>
      <w:r w:rsidR="002B541D">
        <w:rPr>
          <w:rFonts w:ascii="Arial" w:hAnsi="Arial" w:cs="Arial"/>
          <w:b/>
        </w:rPr>
        <w:t>4</w:t>
      </w:r>
      <w:r w:rsidR="005B2772">
        <w:rPr>
          <w:rFonts w:ascii="Arial" w:hAnsi="Arial" w:cs="Arial"/>
          <w:b/>
        </w:rPr>
        <w:tab/>
      </w:r>
      <w:r w:rsidRPr="00B747E1">
        <w:rPr>
          <w:rFonts w:ascii="Arial" w:hAnsi="Arial" w:cs="Arial"/>
        </w:rPr>
        <w:t xml:space="preserve">All credit card expenses shall be reasonable and necessary </w:t>
      </w:r>
      <w:proofErr w:type="gramStart"/>
      <w:r w:rsidRPr="00B747E1">
        <w:rPr>
          <w:rFonts w:ascii="Arial" w:hAnsi="Arial" w:cs="Arial"/>
        </w:rPr>
        <w:t>to</w:t>
      </w:r>
      <w:proofErr w:type="gramEnd"/>
      <w:r w:rsidRPr="00B747E1">
        <w:rPr>
          <w:rFonts w:ascii="Arial" w:hAnsi="Arial" w:cs="Arial"/>
        </w:rPr>
        <w:t xml:space="preserve"> the furtherance of District business.  No personal </w:t>
      </w:r>
      <w:r w:rsidRPr="00B747E1">
        <w:rPr>
          <w:rFonts w:ascii="Arial" w:hAnsi="Arial" w:cs="Arial"/>
          <w:iCs/>
        </w:rPr>
        <w:t>expenses</w:t>
      </w:r>
      <w:r w:rsidRPr="00B747E1">
        <w:rPr>
          <w:rFonts w:ascii="Arial" w:hAnsi="Arial" w:cs="Arial"/>
        </w:rPr>
        <w:t xml:space="preserve"> shall be charged on a District credit card.  </w:t>
      </w:r>
    </w:p>
    <w:p w14:paraId="5389EFD5" w14:textId="77777777" w:rsidR="00B747E1" w:rsidRPr="00B747E1" w:rsidRDefault="00B747E1" w:rsidP="00B747E1">
      <w:pPr>
        <w:pStyle w:val="NormalWeb"/>
        <w:spacing w:before="0" w:beforeAutospacing="0"/>
        <w:rPr>
          <w:rFonts w:ascii="Arial" w:hAnsi="Arial" w:cs="Arial"/>
        </w:rPr>
      </w:pPr>
    </w:p>
    <w:p w14:paraId="6DC29D76" w14:textId="5EAC8A70" w:rsidR="00B747E1" w:rsidRDefault="00B747E1" w:rsidP="00B747E1">
      <w:pPr>
        <w:pStyle w:val="CSDAPolicy1"/>
        <w:ind w:left="810" w:hanging="810"/>
        <w:rPr>
          <w:rFonts w:ascii="Arial" w:hAnsi="Arial" w:cs="Arial"/>
        </w:rPr>
      </w:pPr>
      <w:r w:rsidRPr="00B747E1">
        <w:rPr>
          <w:rFonts w:ascii="Arial" w:hAnsi="Arial" w:cs="Arial"/>
          <w:b/>
        </w:rPr>
        <w:tab/>
      </w:r>
      <w:r w:rsidR="005B2772">
        <w:rPr>
          <w:rFonts w:ascii="Arial" w:hAnsi="Arial" w:cs="Arial"/>
          <w:b/>
        </w:rPr>
        <w:t>3041.30.</w:t>
      </w:r>
      <w:r w:rsidR="002B541D">
        <w:rPr>
          <w:rFonts w:ascii="Arial" w:hAnsi="Arial" w:cs="Arial"/>
          <w:b/>
        </w:rPr>
        <w:t>5</w:t>
      </w:r>
      <w:r w:rsidR="005B2772">
        <w:rPr>
          <w:rFonts w:ascii="Arial" w:hAnsi="Arial" w:cs="Arial"/>
          <w:b/>
        </w:rPr>
        <w:tab/>
      </w:r>
      <w:r w:rsidRPr="00B747E1">
        <w:rPr>
          <w:rFonts w:ascii="Arial" w:hAnsi="Arial" w:cs="Arial"/>
        </w:rPr>
        <w:t xml:space="preserve">All credit-card </w:t>
      </w:r>
      <w:r w:rsidRPr="00B747E1">
        <w:rPr>
          <w:rFonts w:ascii="Arial" w:hAnsi="Arial" w:cs="Arial"/>
          <w:iCs/>
        </w:rPr>
        <w:t>transactions</w:t>
      </w:r>
      <w:r w:rsidRPr="00B747E1">
        <w:rPr>
          <w:rFonts w:ascii="Arial" w:hAnsi="Arial" w:cs="Arial"/>
        </w:rPr>
        <w:t xml:space="preserve"> shall have third-party documents (receipts) attached and the </w:t>
      </w:r>
      <w:proofErr w:type="gramStart"/>
      <w:r w:rsidRPr="00B747E1">
        <w:rPr>
          <w:rFonts w:ascii="Arial" w:hAnsi="Arial" w:cs="Arial"/>
        </w:rPr>
        <w:t>District</w:t>
      </w:r>
      <w:proofErr w:type="gramEnd"/>
      <w:r w:rsidRPr="00B747E1">
        <w:rPr>
          <w:rFonts w:ascii="Arial" w:hAnsi="Arial" w:cs="Arial"/>
        </w:rPr>
        <w:t xml:space="preserve"> purpose annotated by the cardholder and approved by the </w:t>
      </w:r>
      <w:r w:rsidR="005B2772">
        <w:rPr>
          <w:rFonts w:ascii="Arial" w:hAnsi="Arial" w:cs="Arial"/>
        </w:rPr>
        <w:t>General Manager</w:t>
      </w:r>
      <w:r w:rsidRPr="00B747E1">
        <w:rPr>
          <w:rFonts w:ascii="Arial" w:hAnsi="Arial" w:cs="Arial"/>
        </w:rPr>
        <w:t xml:space="preserve"> and</w:t>
      </w:r>
      <w:r w:rsidR="005B2772">
        <w:rPr>
          <w:rFonts w:ascii="Arial" w:hAnsi="Arial" w:cs="Arial"/>
        </w:rPr>
        <w:t>/</w:t>
      </w:r>
      <w:r w:rsidRPr="00B747E1">
        <w:rPr>
          <w:rFonts w:ascii="Arial" w:hAnsi="Arial" w:cs="Arial"/>
        </w:rPr>
        <w:t xml:space="preserve">or </w:t>
      </w:r>
      <w:r w:rsidR="005B2772">
        <w:rPr>
          <w:rFonts w:ascii="Arial" w:hAnsi="Arial" w:cs="Arial"/>
        </w:rPr>
        <w:t xml:space="preserve">her or </w:t>
      </w:r>
      <w:r w:rsidRPr="00B747E1">
        <w:rPr>
          <w:rFonts w:ascii="Arial" w:hAnsi="Arial" w:cs="Arial"/>
        </w:rPr>
        <w:t>his designee.</w:t>
      </w:r>
      <w:r w:rsidR="002B541D">
        <w:rPr>
          <w:rFonts w:ascii="Arial" w:hAnsi="Arial" w:cs="Arial"/>
        </w:rPr>
        <w:t xml:space="preserve"> It shall be the responsibility of the person to whom the credit card is checked out to and the General Manager, or his or her designee, to ensure that there is a receipt for every credit card purchase and that every credit card purchase is authorized.</w:t>
      </w:r>
    </w:p>
    <w:p w14:paraId="13079A42" w14:textId="77777777" w:rsidR="00E514DD" w:rsidRDefault="00E514DD" w:rsidP="00B747E1">
      <w:pPr>
        <w:pStyle w:val="CSDAPolicy1"/>
        <w:ind w:left="810" w:hanging="810"/>
        <w:rPr>
          <w:rFonts w:ascii="Arial" w:hAnsi="Arial" w:cs="Arial"/>
        </w:rPr>
      </w:pPr>
    </w:p>
    <w:p w14:paraId="3F86C2E6" w14:textId="0B8FBB16" w:rsidR="00E514DD" w:rsidRPr="00B747E1" w:rsidRDefault="00E514DD" w:rsidP="00B747E1">
      <w:pPr>
        <w:pStyle w:val="CSDAPolicy1"/>
        <w:ind w:left="810" w:hanging="810"/>
        <w:rPr>
          <w:rFonts w:ascii="Arial" w:hAnsi="Arial" w:cs="Arial"/>
        </w:rPr>
      </w:pPr>
      <w:r>
        <w:rPr>
          <w:rFonts w:ascii="Arial" w:hAnsi="Arial" w:cs="Arial"/>
          <w:b/>
        </w:rPr>
        <w:tab/>
        <w:t>3041.30.</w:t>
      </w:r>
      <w:r w:rsidR="002B541D">
        <w:rPr>
          <w:rFonts w:ascii="Arial" w:hAnsi="Arial" w:cs="Arial"/>
          <w:b/>
        </w:rPr>
        <w:t>6</w:t>
      </w:r>
      <w:r w:rsidRPr="00B747E1">
        <w:rPr>
          <w:rFonts w:ascii="Arial" w:hAnsi="Arial" w:cs="Arial"/>
          <w:b/>
        </w:rPr>
        <w:tab/>
      </w:r>
      <w:r w:rsidRPr="00B747E1">
        <w:rPr>
          <w:rFonts w:ascii="Arial" w:hAnsi="Arial" w:cs="Arial"/>
        </w:rPr>
        <w:t xml:space="preserve">All credit card bills shall </w:t>
      </w:r>
      <w:r w:rsidRPr="00B747E1">
        <w:rPr>
          <w:rFonts w:ascii="Arial" w:hAnsi="Arial" w:cs="Arial"/>
          <w:iCs/>
        </w:rPr>
        <w:t>be</w:t>
      </w:r>
      <w:r w:rsidRPr="00B747E1">
        <w:rPr>
          <w:rFonts w:ascii="Arial" w:hAnsi="Arial" w:cs="Arial"/>
        </w:rPr>
        <w:t xml:space="preserve"> paid in a timely manner to avoid late fees and finance charges.</w:t>
      </w:r>
    </w:p>
    <w:p w14:paraId="5E1FA4F6" w14:textId="77777777" w:rsidR="00B747E1" w:rsidRPr="00B747E1" w:rsidRDefault="00B747E1" w:rsidP="00B747E1">
      <w:pPr>
        <w:pStyle w:val="NormalWeb"/>
        <w:spacing w:before="0" w:beforeAutospacing="0"/>
        <w:rPr>
          <w:rFonts w:ascii="Arial" w:hAnsi="Arial" w:cs="Arial"/>
        </w:rPr>
      </w:pPr>
    </w:p>
    <w:p w14:paraId="7F085D2F" w14:textId="64BCD5E3" w:rsidR="00B747E1" w:rsidRDefault="00B747E1" w:rsidP="00B747E1">
      <w:pPr>
        <w:pStyle w:val="CSDAPolicy1"/>
        <w:ind w:left="810" w:hanging="810"/>
        <w:rPr>
          <w:rFonts w:ascii="Arial" w:hAnsi="Arial" w:cs="Arial"/>
        </w:rPr>
      </w:pPr>
      <w:r w:rsidRPr="00B747E1">
        <w:rPr>
          <w:rFonts w:ascii="Arial" w:hAnsi="Arial" w:cs="Arial"/>
        </w:rPr>
        <w:tab/>
      </w:r>
      <w:r w:rsidR="005B2772">
        <w:rPr>
          <w:rFonts w:ascii="Arial" w:hAnsi="Arial" w:cs="Arial"/>
          <w:b/>
        </w:rPr>
        <w:t>3041.30.</w:t>
      </w:r>
      <w:r w:rsidR="002B541D">
        <w:rPr>
          <w:rFonts w:ascii="Arial" w:hAnsi="Arial" w:cs="Arial"/>
          <w:b/>
        </w:rPr>
        <w:t>7</w:t>
      </w:r>
      <w:r w:rsidR="005B2772">
        <w:rPr>
          <w:rFonts w:ascii="Arial" w:hAnsi="Arial" w:cs="Arial"/>
          <w:b/>
        </w:rPr>
        <w:tab/>
      </w:r>
      <w:r w:rsidRPr="00B747E1">
        <w:rPr>
          <w:rFonts w:ascii="Arial" w:hAnsi="Arial" w:cs="Arial"/>
        </w:rPr>
        <w:t xml:space="preserve">The Board </w:t>
      </w:r>
      <w:r w:rsidR="005B2772">
        <w:rPr>
          <w:rFonts w:ascii="Arial" w:hAnsi="Arial" w:cs="Arial"/>
        </w:rPr>
        <w:t>of Directors</w:t>
      </w:r>
      <w:r w:rsidRPr="00B747E1">
        <w:rPr>
          <w:rFonts w:ascii="Arial" w:hAnsi="Arial" w:cs="Arial"/>
        </w:rPr>
        <w:t xml:space="preserve"> shall review and approve credit-card transactions by the </w:t>
      </w:r>
      <w:r w:rsidR="005B2772">
        <w:rPr>
          <w:rFonts w:ascii="Arial" w:hAnsi="Arial" w:cs="Arial"/>
        </w:rPr>
        <w:t>General Manager</w:t>
      </w:r>
      <w:r w:rsidRPr="00B747E1">
        <w:rPr>
          <w:rFonts w:ascii="Arial" w:hAnsi="Arial" w:cs="Arial"/>
        </w:rPr>
        <w:t xml:space="preserve">. The </w:t>
      </w:r>
      <w:r w:rsidR="005B2772">
        <w:rPr>
          <w:rFonts w:ascii="Arial" w:hAnsi="Arial" w:cs="Arial"/>
        </w:rPr>
        <w:t>General Manager</w:t>
      </w:r>
      <w:r w:rsidRPr="00B747E1">
        <w:rPr>
          <w:rFonts w:ascii="Arial" w:hAnsi="Arial" w:cs="Arial"/>
        </w:rPr>
        <w:t xml:space="preserve"> shall review and approve credit-card transactions by </w:t>
      </w:r>
      <w:r w:rsidR="005B2772">
        <w:rPr>
          <w:rFonts w:ascii="Arial" w:hAnsi="Arial" w:cs="Arial"/>
        </w:rPr>
        <w:t>District</w:t>
      </w:r>
      <w:r w:rsidRPr="00B747E1">
        <w:rPr>
          <w:rFonts w:ascii="Arial" w:hAnsi="Arial" w:cs="Arial"/>
        </w:rPr>
        <w:t xml:space="preserve"> personnel.</w:t>
      </w:r>
      <w:r w:rsidR="005B2772">
        <w:rPr>
          <w:rFonts w:ascii="Arial" w:hAnsi="Arial" w:cs="Arial"/>
        </w:rPr>
        <w:t xml:space="preserve"> </w:t>
      </w:r>
      <w:r w:rsidR="002B541D" w:rsidRPr="002B541D">
        <w:rPr>
          <w:rFonts w:ascii="Arial" w:hAnsi="Arial" w:cs="Arial"/>
        </w:rPr>
        <w:t>T</w:t>
      </w:r>
      <w:r w:rsidR="005B2772" w:rsidRPr="002B541D">
        <w:rPr>
          <w:rFonts w:ascii="Arial" w:hAnsi="Arial" w:cs="Arial"/>
        </w:rPr>
        <w:t xml:space="preserve">he </w:t>
      </w:r>
      <w:r w:rsidR="002B541D" w:rsidRPr="002B541D">
        <w:rPr>
          <w:rFonts w:ascii="Arial" w:hAnsi="Arial" w:cs="Arial"/>
        </w:rPr>
        <w:t>B</w:t>
      </w:r>
      <w:r w:rsidR="005B2772" w:rsidRPr="002B541D">
        <w:rPr>
          <w:rFonts w:ascii="Arial" w:hAnsi="Arial" w:cs="Arial"/>
        </w:rPr>
        <w:t xml:space="preserve">oard </w:t>
      </w:r>
      <w:r w:rsidR="002B541D" w:rsidRPr="002B541D">
        <w:rPr>
          <w:rFonts w:ascii="Arial" w:hAnsi="Arial" w:cs="Arial"/>
        </w:rPr>
        <w:t>shall</w:t>
      </w:r>
      <w:r w:rsidR="005B2772" w:rsidRPr="002B541D">
        <w:rPr>
          <w:rFonts w:ascii="Arial" w:hAnsi="Arial" w:cs="Arial"/>
        </w:rPr>
        <w:t xml:space="preserve"> receive </w:t>
      </w:r>
      <w:r w:rsidR="002B541D" w:rsidRPr="002B541D">
        <w:rPr>
          <w:rFonts w:ascii="Arial" w:hAnsi="Arial" w:cs="Arial"/>
        </w:rPr>
        <w:t xml:space="preserve">a copy of </w:t>
      </w:r>
      <w:proofErr w:type="gramStart"/>
      <w:r w:rsidR="002B541D" w:rsidRPr="002B541D">
        <w:rPr>
          <w:rFonts w:ascii="Arial" w:hAnsi="Arial" w:cs="Arial"/>
        </w:rPr>
        <w:t>all</w:t>
      </w:r>
      <w:r w:rsidR="005B2772" w:rsidRPr="002B541D">
        <w:rPr>
          <w:rFonts w:ascii="Arial" w:hAnsi="Arial" w:cs="Arial"/>
        </w:rPr>
        <w:t xml:space="preserve"> of</w:t>
      </w:r>
      <w:proofErr w:type="gramEnd"/>
      <w:r w:rsidR="005B2772" w:rsidRPr="002B541D">
        <w:rPr>
          <w:rFonts w:ascii="Arial" w:hAnsi="Arial" w:cs="Arial"/>
        </w:rPr>
        <w:t xml:space="preserve"> the credit card statements</w:t>
      </w:r>
      <w:r w:rsidR="002B541D" w:rsidRPr="002B541D">
        <w:rPr>
          <w:rFonts w:ascii="Arial" w:hAnsi="Arial" w:cs="Arial"/>
        </w:rPr>
        <w:t>, receipts and check</w:t>
      </w:r>
      <w:r w:rsidR="005A26DF">
        <w:rPr>
          <w:rFonts w:ascii="Arial" w:hAnsi="Arial" w:cs="Arial"/>
        </w:rPr>
        <w:t>-</w:t>
      </w:r>
      <w:r w:rsidR="002B541D" w:rsidRPr="002B541D">
        <w:rPr>
          <w:rFonts w:ascii="Arial" w:hAnsi="Arial" w:cs="Arial"/>
        </w:rPr>
        <w:t xml:space="preserve">out log at least once per month </w:t>
      </w:r>
      <w:r w:rsidR="005B2772" w:rsidRPr="002B541D">
        <w:rPr>
          <w:rFonts w:ascii="Arial" w:hAnsi="Arial" w:cs="Arial"/>
        </w:rPr>
        <w:t xml:space="preserve">in the same </w:t>
      </w:r>
      <w:r w:rsidR="002B541D" w:rsidRPr="002B541D">
        <w:rPr>
          <w:rFonts w:ascii="Arial" w:hAnsi="Arial" w:cs="Arial"/>
        </w:rPr>
        <w:t xml:space="preserve">or similar </w:t>
      </w:r>
      <w:r w:rsidR="005B2772" w:rsidRPr="002B541D">
        <w:rPr>
          <w:rFonts w:ascii="Arial" w:hAnsi="Arial" w:cs="Arial"/>
        </w:rPr>
        <w:t xml:space="preserve">manner </w:t>
      </w:r>
      <w:r w:rsidR="002B541D" w:rsidRPr="002B541D">
        <w:rPr>
          <w:rFonts w:ascii="Arial" w:hAnsi="Arial" w:cs="Arial"/>
        </w:rPr>
        <w:t>as</w:t>
      </w:r>
      <w:r w:rsidR="005B2772" w:rsidRPr="002B541D">
        <w:rPr>
          <w:rFonts w:ascii="Arial" w:hAnsi="Arial" w:cs="Arial"/>
        </w:rPr>
        <w:t xml:space="preserve"> the check register</w:t>
      </w:r>
      <w:r w:rsidR="002B541D" w:rsidRPr="002B541D">
        <w:rPr>
          <w:rFonts w:ascii="Arial" w:hAnsi="Arial" w:cs="Arial"/>
        </w:rPr>
        <w:t>, or as determined by the Board.</w:t>
      </w:r>
    </w:p>
    <w:p w14:paraId="5C901B2D" w14:textId="77777777" w:rsidR="002B541D" w:rsidRDefault="002B541D" w:rsidP="00B747E1">
      <w:pPr>
        <w:pStyle w:val="CSDAPolicy1"/>
        <w:ind w:left="810" w:hanging="810"/>
        <w:rPr>
          <w:rFonts w:ascii="Arial" w:hAnsi="Arial" w:cs="Arial"/>
        </w:rPr>
      </w:pPr>
    </w:p>
    <w:p w14:paraId="11D8F6F7" w14:textId="77777777" w:rsidR="002B541D" w:rsidRDefault="002B541D" w:rsidP="00B747E1">
      <w:pPr>
        <w:pStyle w:val="CSDAPolicy1"/>
        <w:ind w:left="810" w:hanging="810"/>
        <w:rPr>
          <w:rFonts w:ascii="Arial" w:hAnsi="Arial" w:cs="Arial"/>
        </w:rPr>
      </w:pPr>
    </w:p>
    <w:p w14:paraId="23B08B34" w14:textId="060F3C56" w:rsidR="002B541D" w:rsidRPr="002B541D" w:rsidRDefault="002B541D" w:rsidP="00B747E1">
      <w:pPr>
        <w:pStyle w:val="CSDAPolicy1"/>
        <w:ind w:left="810" w:hanging="81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3041.40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  <w:u w:val="single"/>
        </w:rPr>
        <w:t>Disciplinary Action</w:t>
      </w:r>
      <w:r>
        <w:rPr>
          <w:rFonts w:ascii="Arial" w:hAnsi="Arial" w:cs="Arial"/>
          <w:bCs/>
        </w:rPr>
        <w:t xml:space="preserve">. Failure to comply with the requirements of this </w:t>
      </w:r>
      <w:r w:rsidR="005A26DF">
        <w:rPr>
          <w:rFonts w:ascii="Arial" w:hAnsi="Arial" w:cs="Arial"/>
          <w:bCs/>
        </w:rPr>
        <w:t>Policy</w:t>
      </w:r>
      <w:r>
        <w:rPr>
          <w:rFonts w:ascii="Arial" w:hAnsi="Arial" w:cs="Arial"/>
          <w:bCs/>
        </w:rPr>
        <w:t xml:space="preserve"> (3041) related to the use of District credit cards shall result in disciplinary action up to and including termination.</w:t>
      </w:r>
    </w:p>
    <w:p w14:paraId="7EEBE2E2" w14:textId="77777777" w:rsidR="00B747E1" w:rsidRDefault="00B747E1" w:rsidP="00B747E1">
      <w:pPr>
        <w:pStyle w:val="NormalWeb"/>
      </w:pPr>
    </w:p>
    <w:p w14:paraId="59066036" w14:textId="77777777" w:rsidR="009128EC" w:rsidRDefault="009128EC"/>
    <w:sectPr w:rsidR="009128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A98E" w14:textId="77777777" w:rsidR="003F1F07" w:rsidRDefault="003F1F07" w:rsidP="005B2772">
      <w:pPr>
        <w:spacing w:after="0" w:line="240" w:lineRule="auto"/>
      </w:pPr>
      <w:r>
        <w:separator/>
      </w:r>
    </w:p>
  </w:endnote>
  <w:endnote w:type="continuationSeparator" w:id="0">
    <w:p w14:paraId="651A6030" w14:textId="77777777" w:rsidR="003F1F07" w:rsidRDefault="003F1F07" w:rsidP="005B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939D" w14:textId="77777777" w:rsidR="005B2772" w:rsidRDefault="005B2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1199" w14:textId="0A4BBB92" w:rsidR="005B2772" w:rsidRPr="005B2772" w:rsidRDefault="008D6BA6">
    <w:pPr>
      <w:pStyle w:val="Footer"/>
    </w:pPr>
    <w:r>
      <w:rPr>
        <w:noProof/>
      </w:rPr>
      <w:t>{00022903.DOCX;1}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DB5A" w14:textId="77777777" w:rsidR="005B2772" w:rsidRDefault="005B2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FF2A" w14:textId="77777777" w:rsidR="003F1F07" w:rsidRDefault="003F1F07" w:rsidP="005B2772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6C2AF1D" w14:textId="77777777" w:rsidR="003F1F07" w:rsidRDefault="003F1F07" w:rsidP="005B2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5A84" w14:textId="77777777" w:rsidR="005B2772" w:rsidRDefault="005B2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A388" w14:textId="77777777" w:rsidR="005B2772" w:rsidRDefault="005B2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CF54" w14:textId="77777777" w:rsidR="005B2772" w:rsidRDefault="005B2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E1"/>
    <w:rsid w:val="002B541D"/>
    <w:rsid w:val="003F1F07"/>
    <w:rsid w:val="005A26DF"/>
    <w:rsid w:val="005B2772"/>
    <w:rsid w:val="006362E5"/>
    <w:rsid w:val="007E639D"/>
    <w:rsid w:val="008D6BA6"/>
    <w:rsid w:val="009128EC"/>
    <w:rsid w:val="00B747E1"/>
    <w:rsid w:val="00B84346"/>
    <w:rsid w:val="00C12394"/>
    <w:rsid w:val="00E514DD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53AC3"/>
  <w15:chartTrackingRefBased/>
  <w15:docId w15:val="{5B310D6A-C07F-45D5-A171-69175A2D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SDAPolicy1">
    <w:name w:val="CSDA Policy 1"/>
    <w:basedOn w:val="Normal"/>
    <w:rsid w:val="00B747E1"/>
    <w:pPr>
      <w:tabs>
        <w:tab w:val="left" w:pos="-1440"/>
        <w:tab w:val="left" w:pos="-720"/>
        <w:tab w:val="left" w:pos="0"/>
        <w:tab w:val="left" w:pos="81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0" w:line="240" w:lineRule="auto"/>
    </w:pPr>
    <w:rPr>
      <w:rFonts w:ascii="Arial Narrow" w:eastAsia="Times New Roman" w:hAnsi="Arial Narrow"/>
      <w:spacing w:val="-5"/>
      <w:szCs w:val="20"/>
    </w:rPr>
  </w:style>
  <w:style w:type="paragraph" w:styleId="NormalWeb">
    <w:name w:val="Normal (Web)"/>
    <w:basedOn w:val="Normal"/>
    <w:rsid w:val="00B747E1"/>
    <w:pPr>
      <w:spacing w:before="100" w:beforeAutospacing="1" w:after="0" w:line="240" w:lineRule="auto"/>
    </w:pPr>
    <w:rPr>
      <w:rFonts w:eastAsia="Times New Roman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5B2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772"/>
  </w:style>
  <w:style w:type="paragraph" w:styleId="Footer">
    <w:name w:val="footer"/>
    <w:basedOn w:val="Normal"/>
    <w:link w:val="FooterChar"/>
    <w:uiPriority w:val="99"/>
    <w:unhideWhenUsed/>
    <w:rsid w:val="005B2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2183</Characters>
  <Application>Microsoft Office Word</Application>
  <DocSecurity>0</DocSecurity>
  <PresentationFormat/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Credit Card Policy (00018567).DOCX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3041 (00022903-1).DOCX</dc:title>
  <dc:subject>00022903.DOCX;1</dc:subject>
  <dc:creator>Michael Slater</dc:creator>
  <cp:keywords/>
  <dc:description/>
  <cp:lastModifiedBy>Norma Melendez</cp:lastModifiedBy>
  <cp:revision>2</cp:revision>
  <cp:lastPrinted>2024-02-06T00:08:00Z</cp:lastPrinted>
  <dcterms:created xsi:type="dcterms:W3CDTF">2024-02-09T18:28:00Z</dcterms:created>
  <dcterms:modified xsi:type="dcterms:W3CDTF">2024-02-09T18:28:00Z</dcterms:modified>
</cp:coreProperties>
</file>