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9C850" w14:textId="77777777" w:rsidR="00594D01" w:rsidRPr="00EA1E9C" w:rsidRDefault="00594D01" w:rsidP="003773E4">
      <w:pPr>
        <w:jc w:val="center"/>
        <w:rPr>
          <w:sz w:val="28"/>
          <w:szCs w:val="28"/>
        </w:rPr>
      </w:pPr>
    </w:p>
    <w:p w14:paraId="1586AF29" w14:textId="0542BEA3" w:rsidR="00425E3E" w:rsidRPr="0046155C" w:rsidRDefault="00425E3E" w:rsidP="003773E4">
      <w:pPr>
        <w:jc w:val="center"/>
        <w:rPr>
          <w:rFonts w:ascii="Arial" w:hAnsi="Arial" w:cs="Arial"/>
          <w:b/>
          <w:szCs w:val="24"/>
        </w:rPr>
      </w:pPr>
      <w:r w:rsidRPr="0046155C">
        <w:rPr>
          <w:rFonts w:ascii="Arial" w:hAnsi="Arial" w:cs="Arial"/>
          <w:szCs w:val="24"/>
        </w:rPr>
        <w:fldChar w:fldCharType="begin"/>
      </w:r>
      <w:r w:rsidRPr="0046155C">
        <w:rPr>
          <w:rFonts w:ascii="Arial" w:hAnsi="Arial" w:cs="Arial"/>
          <w:szCs w:val="24"/>
        </w:rPr>
        <w:instrText xml:space="preserve"> SEQ CHAPTER \h \r 1</w:instrText>
      </w:r>
      <w:r w:rsidRPr="0046155C">
        <w:rPr>
          <w:rFonts w:ascii="Arial" w:hAnsi="Arial" w:cs="Arial"/>
          <w:szCs w:val="24"/>
        </w:rPr>
        <w:fldChar w:fldCharType="end"/>
      </w:r>
      <w:r w:rsidRPr="0046155C">
        <w:rPr>
          <w:rFonts w:ascii="Arial" w:hAnsi="Arial" w:cs="Arial"/>
          <w:b/>
          <w:szCs w:val="24"/>
        </w:rPr>
        <w:t xml:space="preserve">RESOLUTION NO. </w:t>
      </w:r>
      <w:r w:rsidR="000A0D96">
        <w:rPr>
          <w:rFonts w:ascii="Arial" w:hAnsi="Arial" w:cs="Arial"/>
          <w:b/>
          <w:szCs w:val="24"/>
        </w:rPr>
        <w:t>0</w:t>
      </w:r>
      <w:r w:rsidR="00D85851">
        <w:rPr>
          <w:rFonts w:ascii="Arial" w:hAnsi="Arial" w:cs="Arial"/>
          <w:b/>
          <w:szCs w:val="24"/>
        </w:rPr>
        <w:t>7</w:t>
      </w:r>
      <w:r w:rsidRPr="0046155C">
        <w:rPr>
          <w:rFonts w:ascii="Arial" w:hAnsi="Arial" w:cs="Arial"/>
          <w:b/>
          <w:szCs w:val="24"/>
        </w:rPr>
        <w:t>-</w:t>
      </w:r>
      <w:r w:rsidR="00FB6DA7">
        <w:rPr>
          <w:rFonts w:ascii="Arial" w:hAnsi="Arial" w:cs="Arial"/>
          <w:b/>
          <w:szCs w:val="24"/>
        </w:rPr>
        <w:t>24</w:t>
      </w:r>
      <w:r w:rsidR="00FF6FEA" w:rsidRPr="0046155C">
        <w:rPr>
          <w:rFonts w:ascii="Arial" w:hAnsi="Arial" w:cs="Arial"/>
          <w:b/>
          <w:szCs w:val="24"/>
        </w:rPr>
        <w:t>-</w:t>
      </w:r>
      <w:r w:rsidRPr="0046155C">
        <w:rPr>
          <w:rFonts w:ascii="Arial" w:hAnsi="Arial" w:cs="Arial"/>
          <w:b/>
          <w:szCs w:val="24"/>
        </w:rPr>
        <w:t>20</w:t>
      </w:r>
      <w:r w:rsidR="00D85851">
        <w:rPr>
          <w:rFonts w:ascii="Arial" w:hAnsi="Arial" w:cs="Arial"/>
          <w:b/>
          <w:szCs w:val="24"/>
        </w:rPr>
        <w:t>2</w:t>
      </w:r>
      <w:r w:rsidR="00FB6DA7">
        <w:rPr>
          <w:rFonts w:ascii="Arial" w:hAnsi="Arial" w:cs="Arial"/>
          <w:b/>
          <w:szCs w:val="24"/>
        </w:rPr>
        <w:t>5E</w:t>
      </w:r>
    </w:p>
    <w:p w14:paraId="6AFA794E" w14:textId="77777777" w:rsidR="00594D01" w:rsidRPr="0046155C" w:rsidRDefault="00594D01" w:rsidP="003773E4">
      <w:pPr>
        <w:jc w:val="center"/>
        <w:rPr>
          <w:rFonts w:ascii="Arial" w:hAnsi="Arial" w:cs="Arial"/>
          <w:b/>
          <w:szCs w:val="24"/>
        </w:rPr>
      </w:pPr>
    </w:p>
    <w:p w14:paraId="260C9521" w14:textId="77777777" w:rsidR="00425E3E" w:rsidRPr="0046155C" w:rsidRDefault="00FE3E3C" w:rsidP="003773E4">
      <w:pPr>
        <w:jc w:val="center"/>
        <w:rPr>
          <w:rFonts w:ascii="Arial" w:hAnsi="Arial" w:cs="Arial"/>
          <w:b/>
          <w:szCs w:val="24"/>
        </w:rPr>
      </w:pPr>
      <w:r>
        <w:rPr>
          <w:rFonts w:ascii="Arial" w:hAnsi="Arial" w:cs="Arial"/>
          <w:b/>
          <w:szCs w:val="24"/>
        </w:rPr>
        <w:t>**********************************************</w:t>
      </w:r>
    </w:p>
    <w:p w14:paraId="4BC1ED20" w14:textId="77777777" w:rsidR="00425E3E" w:rsidRPr="0046155C" w:rsidRDefault="00425E3E" w:rsidP="003773E4">
      <w:pPr>
        <w:jc w:val="center"/>
        <w:rPr>
          <w:rFonts w:ascii="Arial" w:hAnsi="Arial" w:cs="Arial"/>
          <w:b/>
          <w:szCs w:val="24"/>
        </w:rPr>
      </w:pPr>
      <w:r w:rsidRPr="0046155C">
        <w:rPr>
          <w:rFonts w:ascii="Arial" w:hAnsi="Arial" w:cs="Arial"/>
          <w:b/>
          <w:szCs w:val="24"/>
        </w:rPr>
        <w:t>A RESOLUTION OF THE BOARD OF DIRECTORS OF THE</w:t>
      </w:r>
    </w:p>
    <w:p w14:paraId="69B2D22B" w14:textId="77777777" w:rsidR="00FE3E3C" w:rsidRDefault="00425E3E" w:rsidP="003773E4">
      <w:pPr>
        <w:jc w:val="center"/>
        <w:rPr>
          <w:rFonts w:ascii="Arial" w:hAnsi="Arial" w:cs="Arial"/>
          <w:b/>
          <w:szCs w:val="24"/>
        </w:rPr>
      </w:pPr>
      <w:r w:rsidRPr="0046155C">
        <w:rPr>
          <w:rFonts w:ascii="Arial" w:hAnsi="Arial" w:cs="Arial"/>
          <w:b/>
          <w:szCs w:val="24"/>
        </w:rPr>
        <w:t>MALAGA COUNTY WATER DISTRICT</w:t>
      </w:r>
      <w:r w:rsidR="009D28D6" w:rsidRPr="0046155C">
        <w:rPr>
          <w:rFonts w:ascii="Arial" w:hAnsi="Arial" w:cs="Arial"/>
          <w:b/>
          <w:szCs w:val="24"/>
        </w:rPr>
        <w:t xml:space="preserve"> </w:t>
      </w:r>
      <w:r w:rsidR="008410CC">
        <w:rPr>
          <w:rFonts w:ascii="Arial" w:hAnsi="Arial" w:cs="Arial"/>
          <w:b/>
          <w:szCs w:val="24"/>
        </w:rPr>
        <w:t>AUTHORIZING THE PLACEMENT OF DELINQUE</w:t>
      </w:r>
      <w:r w:rsidR="00E02569">
        <w:rPr>
          <w:rFonts w:ascii="Arial" w:hAnsi="Arial" w:cs="Arial"/>
          <w:b/>
          <w:szCs w:val="24"/>
        </w:rPr>
        <w:t>N</w:t>
      </w:r>
      <w:r w:rsidR="008410CC">
        <w:rPr>
          <w:rFonts w:ascii="Arial" w:hAnsi="Arial" w:cs="Arial"/>
          <w:b/>
          <w:szCs w:val="24"/>
        </w:rPr>
        <w:t>T CHARGES ON THE COUNTY TAX ROLLS</w:t>
      </w:r>
      <w:r w:rsidR="00FE3E3C">
        <w:rPr>
          <w:rFonts w:ascii="Arial" w:hAnsi="Arial" w:cs="Arial"/>
          <w:b/>
          <w:szCs w:val="24"/>
        </w:rPr>
        <w:t xml:space="preserve"> </w:t>
      </w:r>
    </w:p>
    <w:p w14:paraId="0C35AAE5" w14:textId="77777777" w:rsidR="00FE3E3C" w:rsidRPr="0046155C" w:rsidRDefault="00FE3E3C" w:rsidP="003773E4">
      <w:pPr>
        <w:jc w:val="center"/>
        <w:rPr>
          <w:rFonts w:ascii="Arial" w:hAnsi="Arial" w:cs="Arial"/>
          <w:b/>
          <w:szCs w:val="24"/>
        </w:rPr>
      </w:pPr>
    </w:p>
    <w:p w14:paraId="01E9BC8E" w14:textId="77777777" w:rsidR="00594D01" w:rsidRPr="0046155C" w:rsidRDefault="00594D01" w:rsidP="003773E4">
      <w:pPr>
        <w:jc w:val="center"/>
        <w:rPr>
          <w:rFonts w:ascii="Arial" w:hAnsi="Arial" w:cs="Arial"/>
          <w:b/>
          <w:szCs w:val="24"/>
        </w:rPr>
      </w:pPr>
      <w:r w:rsidRPr="0046155C">
        <w:rPr>
          <w:rFonts w:ascii="Arial" w:hAnsi="Arial" w:cs="Arial"/>
          <w:b/>
          <w:szCs w:val="24"/>
        </w:rPr>
        <w:t>*********************************************</w:t>
      </w:r>
    </w:p>
    <w:p w14:paraId="7EF35140" w14:textId="77777777" w:rsidR="00425E3E" w:rsidRPr="0046155C" w:rsidRDefault="00425E3E" w:rsidP="003773E4">
      <w:pPr>
        <w:jc w:val="both"/>
        <w:rPr>
          <w:rFonts w:ascii="Arial" w:hAnsi="Arial" w:cs="Arial"/>
          <w:szCs w:val="24"/>
        </w:rPr>
      </w:pPr>
    </w:p>
    <w:p w14:paraId="5780F0E6" w14:textId="77777777" w:rsidR="009D28D6" w:rsidRPr="0046155C" w:rsidRDefault="00425E3E" w:rsidP="00E319AC">
      <w:pPr>
        <w:jc w:val="both"/>
        <w:rPr>
          <w:rFonts w:ascii="Arial" w:hAnsi="Arial" w:cs="Arial"/>
          <w:szCs w:val="24"/>
        </w:rPr>
      </w:pPr>
      <w:r w:rsidRPr="0046155C">
        <w:rPr>
          <w:rFonts w:ascii="Arial" w:hAnsi="Arial" w:cs="Arial"/>
          <w:szCs w:val="24"/>
        </w:rPr>
        <w:tab/>
      </w:r>
    </w:p>
    <w:p w14:paraId="08A680A6" w14:textId="77777777" w:rsidR="009D28D6" w:rsidRPr="0046155C" w:rsidRDefault="00E319AC" w:rsidP="00122E72">
      <w:pPr>
        <w:ind w:firstLine="720"/>
        <w:jc w:val="both"/>
        <w:rPr>
          <w:rFonts w:ascii="Arial" w:hAnsi="Arial" w:cs="Arial"/>
          <w:szCs w:val="24"/>
        </w:rPr>
      </w:pPr>
      <w:r w:rsidRPr="0046155C">
        <w:rPr>
          <w:rFonts w:ascii="Arial" w:hAnsi="Arial" w:cs="Arial"/>
          <w:b/>
          <w:szCs w:val="24"/>
        </w:rPr>
        <w:t>WHEREAS</w:t>
      </w:r>
      <w:r w:rsidRPr="0046155C">
        <w:rPr>
          <w:rFonts w:ascii="Arial" w:hAnsi="Arial" w:cs="Arial"/>
          <w:szCs w:val="24"/>
        </w:rPr>
        <w:t>,</w:t>
      </w:r>
      <w:r w:rsidR="008410CC">
        <w:rPr>
          <w:rFonts w:ascii="Arial" w:hAnsi="Arial" w:cs="Arial"/>
          <w:szCs w:val="24"/>
        </w:rPr>
        <w:t xml:space="preserve"> there are delinquent and unpaid charges for water, sewer, solid waste collection, and other services provided by the Malaga County Water District due to the Malaga County Water District</w:t>
      </w:r>
      <w:r w:rsidR="00FE3E3C">
        <w:rPr>
          <w:rFonts w:ascii="Arial" w:hAnsi="Arial" w:cs="Arial"/>
          <w:szCs w:val="24"/>
        </w:rPr>
        <w:t>;</w:t>
      </w:r>
      <w:r w:rsidR="009D28D6" w:rsidRPr="0046155C">
        <w:rPr>
          <w:rFonts w:ascii="Arial" w:hAnsi="Arial" w:cs="Arial"/>
          <w:szCs w:val="24"/>
        </w:rPr>
        <w:t xml:space="preserve"> and</w:t>
      </w:r>
    </w:p>
    <w:p w14:paraId="76A212A7" w14:textId="77777777" w:rsidR="009D28D6" w:rsidRPr="0046155C" w:rsidRDefault="009D28D6" w:rsidP="009D28D6">
      <w:pPr>
        <w:jc w:val="both"/>
        <w:rPr>
          <w:rFonts w:ascii="Arial" w:hAnsi="Arial" w:cs="Arial"/>
          <w:b/>
          <w:szCs w:val="24"/>
        </w:rPr>
      </w:pPr>
    </w:p>
    <w:p w14:paraId="42B29345" w14:textId="77777777" w:rsidR="009D28D6" w:rsidRDefault="009D28D6" w:rsidP="009D28D6">
      <w:pPr>
        <w:jc w:val="both"/>
        <w:rPr>
          <w:rFonts w:ascii="Arial" w:hAnsi="Arial" w:cs="Arial"/>
          <w:szCs w:val="24"/>
        </w:rPr>
      </w:pPr>
      <w:r w:rsidRPr="0046155C">
        <w:rPr>
          <w:rFonts w:ascii="Arial" w:hAnsi="Arial" w:cs="Arial"/>
          <w:b/>
          <w:szCs w:val="24"/>
        </w:rPr>
        <w:tab/>
        <w:t>WHEREAS</w:t>
      </w:r>
      <w:r w:rsidRPr="0046155C">
        <w:rPr>
          <w:rFonts w:ascii="Arial" w:hAnsi="Arial" w:cs="Arial"/>
          <w:szCs w:val="24"/>
        </w:rPr>
        <w:t>,</w:t>
      </w:r>
      <w:r w:rsidR="008410CC">
        <w:rPr>
          <w:rFonts w:ascii="Arial" w:hAnsi="Arial" w:cs="Arial"/>
          <w:szCs w:val="24"/>
        </w:rPr>
        <w:t xml:space="preserve"> the charges for water and other services charged by the District are property related charges by the Malaga County Water District pursuant to its powers set forth in Water Code §30000 et. seq., Article 13D of the California Constitution, and any other applicable statues; </w:t>
      </w:r>
      <w:r w:rsidRPr="0046155C">
        <w:rPr>
          <w:rFonts w:ascii="Arial" w:hAnsi="Arial" w:cs="Arial"/>
          <w:szCs w:val="24"/>
        </w:rPr>
        <w:t>and</w:t>
      </w:r>
    </w:p>
    <w:p w14:paraId="57C8889E" w14:textId="77777777" w:rsidR="009D28D6" w:rsidRPr="0046155C" w:rsidRDefault="009D28D6" w:rsidP="009D28D6">
      <w:pPr>
        <w:jc w:val="both"/>
        <w:rPr>
          <w:rFonts w:ascii="Arial" w:hAnsi="Arial" w:cs="Arial"/>
          <w:szCs w:val="24"/>
        </w:rPr>
      </w:pPr>
    </w:p>
    <w:p w14:paraId="432E0B56" w14:textId="77777777" w:rsidR="00122E72" w:rsidRPr="0046155C" w:rsidRDefault="009D28D6" w:rsidP="00FF6FEA">
      <w:pPr>
        <w:jc w:val="both"/>
        <w:rPr>
          <w:rFonts w:ascii="Arial" w:hAnsi="Arial" w:cs="Arial"/>
          <w:szCs w:val="24"/>
        </w:rPr>
      </w:pPr>
      <w:r w:rsidRPr="0046155C">
        <w:rPr>
          <w:rFonts w:ascii="Arial" w:hAnsi="Arial" w:cs="Arial"/>
          <w:szCs w:val="24"/>
        </w:rPr>
        <w:tab/>
      </w:r>
      <w:r w:rsidRPr="0046155C">
        <w:rPr>
          <w:rFonts w:ascii="Arial" w:hAnsi="Arial" w:cs="Arial"/>
          <w:b/>
          <w:szCs w:val="24"/>
        </w:rPr>
        <w:t>WHEREAS</w:t>
      </w:r>
      <w:r w:rsidRPr="0046155C">
        <w:rPr>
          <w:rFonts w:ascii="Arial" w:hAnsi="Arial" w:cs="Arial"/>
          <w:szCs w:val="24"/>
        </w:rPr>
        <w:t>,</w:t>
      </w:r>
      <w:r w:rsidR="00FE3E3C">
        <w:rPr>
          <w:rFonts w:ascii="Arial" w:hAnsi="Arial" w:cs="Arial"/>
          <w:szCs w:val="24"/>
        </w:rPr>
        <w:t xml:space="preserve"> </w:t>
      </w:r>
      <w:r w:rsidR="008410CC">
        <w:rPr>
          <w:rFonts w:ascii="Arial" w:hAnsi="Arial" w:cs="Arial"/>
          <w:szCs w:val="24"/>
        </w:rPr>
        <w:t xml:space="preserve">Water Code §31701, et. seq. provides a procedure for the collection of unpaid charges for water and other services provided by the Malaga County Water District. </w:t>
      </w:r>
    </w:p>
    <w:p w14:paraId="5875B855" w14:textId="77777777" w:rsidR="00C46AD7" w:rsidRDefault="00122E72" w:rsidP="003773E4">
      <w:pPr>
        <w:jc w:val="both"/>
        <w:rPr>
          <w:rFonts w:ascii="Arial" w:hAnsi="Arial" w:cs="Arial"/>
          <w:b/>
          <w:szCs w:val="24"/>
        </w:rPr>
      </w:pPr>
      <w:r w:rsidRPr="0046155C">
        <w:rPr>
          <w:rFonts w:ascii="Arial" w:hAnsi="Arial" w:cs="Arial"/>
          <w:szCs w:val="24"/>
        </w:rPr>
        <w:tab/>
      </w:r>
      <w:r w:rsidR="006A34CA">
        <w:rPr>
          <w:rFonts w:ascii="Arial" w:hAnsi="Arial" w:cs="Arial"/>
          <w:szCs w:val="24"/>
        </w:rPr>
        <w:t xml:space="preserve"> </w:t>
      </w:r>
    </w:p>
    <w:p w14:paraId="372D89C5" w14:textId="77777777" w:rsidR="00425E3E" w:rsidRPr="0046155C" w:rsidRDefault="006A34CA" w:rsidP="00C46AD7">
      <w:pPr>
        <w:ind w:firstLine="720"/>
        <w:jc w:val="both"/>
        <w:rPr>
          <w:rFonts w:ascii="Arial" w:hAnsi="Arial" w:cs="Arial"/>
          <w:szCs w:val="24"/>
        </w:rPr>
      </w:pPr>
      <w:r>
        <w:rPr>
          <w:rFonts w:ascii="Arial" w:hAnsi="Arial" w:cs="Arial"/>
          <w:b/>
          <w:szCs w:val="24"/>
        </w:rPr>
        <w:t xml:space="preserve">NOW, </w:t>
      </w:r>
      <w:r w:rsidR="00425E3E" w:rsidRPr="0046155C">
        <w:rPr>
          <w:rFonts w:ascii="Arial" w:hAnsi="Arial" w:cs="Arial"/>
          <w:b/>
          <w:szCs w:val="24"/>
        </w:rPr>
        <w:t>THEREFORE, BE IT RESOLVED BY THE BOARD OF DIRECTORS OF THE MALAGA COUNTY WATER DISTRICT AS FOLLOWS</w:t>
      </w:r>
      <w:r w:rsidR="00425E3E" w:rsidRPr="0046155C">
        <w:rPr>
          <w:rFonts w:ascii="Arial" w:hAnsi="Arial" w:cs="Arial"/>
          <w:szCs w:val="24"/>
        </w:rPr>
        <w:t>:</w:t>
      </w:r>
    </w:p>
    <w:p w14:paraId="690B0BD4" w14:textId="77777777" w:rsidR="00953E85" w:rsidRPr="0046155C" w:rsidRDefault="00953E85" w:rsidP="003773E4">
      <w:pPr>
        <w:jc w:val="both"/>
        <w:rPr>
          <w:rFonts w:ascii="Arial" w:hAnsi="Arial" w:cs="Arial"/>
          <w:szCs w:val="24"/>
        </w:rPr>
      </w:pPr>
    </w:p>
    <w:p w14:paraId="67D1A5DF" w14:textId="77777777" w:rsidR="00A51CDC" w:rsidRPr="0046155C" w:rsidRDefault="006A34CA" w:rsidP="00A51CDC">
      <w:pPr>
        <w:numPr>
          <w:ilvl w:val="0"/>
          <w:numId w:val="1"/>
        </w:numPr>
        <w:jc w:val="both"/>
        <w:rPr>
          <w:rFonts w:ascii="Arial" w:hAnsi="Arial" w:cs="Arial"/>
          <w:szCs w:val="24"/>
        </w:rPr>
      </w:pPr>
      <w:r>
        <w:rPr>
          <w:rFonts w:ascii="Arial" w:hAnsi="Arial" w:cs="Arial"/>
          <w:szCs w:val="24"/>
        </w:rPr>
        <w:t>That t</w:t>
      </w:r>
      <w:r w:rsidR="007A183F" w:rsidRPr="0046155C">
        <w:rPr>
          <w:rFonts w:ascii="Arial" w:hAnsi="Arial" w:cs="Arial"/>
          <w:szCs w:val="24"/>
        </w:rPr>
        <w:t>he forgoing recitals are</w:t>
      </w:r>
      <w:r>
        <w:rPr>
          <w:rFonts w:ascii="Arial" w:hAnsi="Arial" w:cs="Arial"/>
          <w:szCs w:val="24"/>
        </w:rPr>
        <w:t xml:space="preserve"> true and correct </w:t>
      </w:r>
      <w:r w:rsidR="008410CC">
        <w:rPr>
          <w:rFonts w:ascii="Arial" w:hAnsi="Arial" w:cs="Arial"/>
          <w:szCs w:val="24"/>
        </w:rPr>
        <w:t xml:space="preserve">and incorporated by this reference herein as </w:t>
      </w:r>
      <w:r w:rsidR="007A183F" w:rsidRPr="0046155C">
        <w:rPr>
          <w:rFonts w:ascii="Arial" w:hAnsi="Arial" w:cs="Arial"/>
          <w:szCs w:val="24"/>
        </w:rPr>
        <w:t>though fully set forth at this point</w:t>
      </w:r>
      <w:r w:rsidR="00A51CDC" w:rsidRPr="0046155C">
        <w:rPr>
          <w:rFonts w:ascii="Arial" w:hAnsi="Arial" w:cs="Arial"/>
          <w:szCs w:val="24"/>
        </w:rPr>
        <w:t>.</w:t>
      </w:r>
    </w:p>
    <w:p w14:paraId="70D53E64" w14:textId="77777777" w:rsidR="00A416CE" w:rsidRPr="0046155C" w:rsidRDefault="00A51CDC" w:rsidP="00A51CDC">
      <w:pPr>
        <w:ind w:left="1440"/>
        <w:jc w:val="both"/>
        <w:rPr>
          <w:rFonts w:ascii="Arial" w:hAnsi="Arial" w:cs="Arial"/>
          <w:szCs w:val="24"/>
        </w:rPr>
      </w:pPr>
      <w:r w:rsidRPr="0046155C">
        <w:rPr>
          <w:rFonts w:ascii="Arial" w:hAnsi="Arial" w:cs="Arial"/>
          <w:szCs w:val="24"/>
        </w:rPr>
        <w:t xml:space="preserve"> </w:t>
      </w:r>
    </w:p>
    <w:p w14:paraId="3FC76F20" w14:textId="1A87C44E" w:rsidR="008410CC" w:rsidRDefault="008410CC" w:rsidP="00A51CDC">
      <w:pPr>
        <w:numPr>
          <w:ilvl w:val="0"/>
          <w:numId w:val="1"/>
        </w:numPr>
        <w:jc w:val="both"/>
        <w:rPr>
          <w:rFonts w:ascii="Arial" w:hAnsi="Arial" w:cs="Arial"/>
          <w:szCs w:val="24"/>
        </w:rPr>
      </w:pPr>
      <w:r>
        <w:rPr>
          <w:rFonts w:ascii="Arial" w:hAnsi="Arial" w:cs="Arial"/>
          <w:szCs w:val="24"/>
        </w:rPr>
        <w:t>That the District has unpaid charges</w:t>
      </w:r>
      <w:r w:rsidR="00E02569">
        <w:rPr>
          <w:rFonts w:ascii="Arial" w:hAnsi="Arial" w:cs="Arial"/>
          <w:szCs w:val="24"/>
        </w:rPr>
        <w:t xml:space="preserve"> for water</w:t>
      </w:r>
      <w:r>
        <w:rPr>
          <w:rFonts w:ascii="Arial" w:hAnsi="Arial" w:cs="Arial"/>
          <w:szCs w:val="24"/>
        </w:rPr>
        <w:t xml:space="preserve"> and other services requested by the Owner of the property that remain delinquent and unpaid for sixty (60) or more days as of July 1, 20</w:t>
      </w:r>
      <w:r w:rsidR="00D85851">
        <w:rPr>
          <w:rFonts w:ascii="Arial" w:hAnsi="Arial" w:cs="Arial"/>
          <w:szCs w:val="24"/>
        </w:rPr>
        <w:t>2</w:t>
      </w:r>
      <w:r w:rsidR="00FB6DA7">
        <w:rPr>
          <w:rFonts w:ascii="Arial" w:hAnsi="Arial" w:cs="Arial"/>
          <w:szCs w:val="24"/>
        </w:rPr>
        <w:t>5</w:t>
      </w:r>
      <w:r w:rsidR="00E3171A">
        <w:rPr>
          <w:rFonts w:ascii="Arial" w:hAnsi="Arial" w:cs="Arial"/>
          <w:szCs w:val="24"/>
        </w:rPr>
        <w:t>,</w:t>
      </w:r>
      <w:r>
        <w:rPr>
          <w:rFonts w:ascii="Arial" w:hAnsi="Arial" w:cs="Arial"/>
          <w:szCs w:val="24"/>
        </w:rPr>
        <w:t xml:space="preserve"> and the Board of Directors hereby gives notice to the County of Fresno of said unpaid charges outstanding pursuant to Water Code §31701(e)</w:t>
      </w:r>
      <w:r w:rsidR="00781AFC">
        <w:rPr>
          <w:rFonts w:ascii="Arial" w:hAnsi="Arial" w:cs="Arial"/>
          <w:szCs w:val="24"/>
        </w:rPr>
        <w:t xml:space="preserve">. Those delinquent charges are set forth in Exhibit A to this Resolution and are hereby incorporated by this reference herein.  </w:t>
      </w:r>
      <w:r>
        <w:rPr>
          <w:rFonts w:ascii="Arial" w:hAnsi="Arial" w:cs="Arial"/>
          <w:szCs w:val="24"/>
        </w:rPr>
        <w:t xml:space="preserve"> </w:t>
      </w:r>
    </w:p>
    <w:p w14:paraId="60FEEE92" w14:textId="77777777" w:rsidR="00781AFC" w:rsidRDefault="00781AFC" w:rsidP="00781AFC">
      <w:pPr>
        <w:pStyle w:val="ListParagraph"/>
        <w:rPr>
          <w:rFonts w:ascii="Arial" w:hAnsi="Arial" w:cs="Arial"/>
          <w:szCs w:val="24"/>
        </w:rPr>
      </w:pPr>
    </w:p>
    <w:p w14:paraId="2F134FFA" w14:textId="77777777" w:rsidR="00781AFC" w:rsidRDefault="00781AFC" w:rsidP="00A51CDC">
      <w:pPr>
        <w:numPr>
          <w:ilvl w:val="0"/>
          <w:numId w:val="1"/>
        </w:numPr>
        <w:jc w:val="both"/>
        <w:rPr>
          <w:rFonts w:ascii="Arial" w:hAnsi="Arial" w:cs="Arial"/>
          <w:szCs w:val="24"/>
        </w:rPr>
      </w:pPr>
      <w:r>
        <w:rPr>
          <w:rFonts w:ascii="Arial" w:hAnsi="Arial" w:cs="Arial"/>
          <w:szCs w:val="24"/>
        </w:rPr>
        <w:t xml:space="preserve">That all of the charges set forth in Exhibit A were charged for water, sewer, solid waste, or other services provided by the District pursuant to the Water Code §30000 et. seq. and comply with all applicable statutes including Article 13D of the California Constitution.  </w:t>
      </w:r>
    </w:p>
    <w:p w14:paraId="12EFE3BE" w14:textId="77777777" w:rsidR="00781AFC" w:rsidRDefault="00781AFC" w:rsidP="00781AFC">
      <w:pPr>
        <w:pStyle w:val="ListParagraph"/>
        <w:rPr>
          <w:rFonts w:ascii="Arial" w:hAnsi="Arial" w:cs="Arial"/>
          <w:szCs w:val="24"/>
        </w:rPr>
      </w:pPr>
    </w:p>
    <w:p w14:paraId="1800B329" w14:textId="77777777" w:rsidR="00781AFC" w:rsidRDefault="00781AFC" w:rsidP="00A51CDC">
      <w:pPr>
        <w:numPr>
          <w:ilvl w:val="0"/>
          <w:numId w:val="1"/>
        </w:numPr>
        <w:jc w:val="both"/>
        <w:rPr>
          <w:rFonts w:ascii="Arial" w:hAnsi="Arial" w:cs="Arial"/>
          <w:szCs w:val="24"/>
        </w:rPr>
      </w:pPr>
      <w:r>
        <w:rPr>
          <w:rFonts w:ascii="Arial" w:hAnsi="Arial" w:cs="Arial"/>
          <w:szCs w:val="24"/>
        </w:rPr>
        <w:t>Said charges are without regard to property valuation.</w:t>
      </w:r>
    </w:p>
    <w:p w14:paraId="6DE5FC24" w14:textId="77777777" w:rsidR="00781AFC" w:rsidRDefault="00781AFC" w:rsidP="00781AFC">
      <w:pPr>
        <w:pStyle w:val="ListParagraph"/>
        <w:rPr>
          <w:rFonts w:ascii="Arial" w:hAnsi="Arial" w:cs="Arial"/>
          <w:szCs w:val="24"/>
        </w:rPr>
      </w:pPr>
    </w:p>
    <w:p w14:paraId="29A72D7D" w14:textId="77777777" w:rsidR="007B00BB" w:rsidRDefault="00781AFC" w:rsidP="00A51CDC">
      <w:pPr>
        <w:numPr>
          <w:ilvl w:val="0"/>
          <w:numId w:val="1"/>
        </w:numPr>
        <w:jc w:val="both"/>
        <w:rPr>
          <w:rFonts w:ascii="Arial" w:hAnsi="Arial" w:cs="Arial"/>
          <w:szCs w:val="24"/>
        </w:rPr>
      </w:pPr>
      <w:r>
        <w:rPr>
          <w:rFonts w:ascii="Arial" w:hAnsi="Arial" w:cs="Arial"/>
          <w:szCs w:val="24"/>
        </w:rPr>
        <w:t>The Statement of Charges set forth in Exhibit A shall be furnished to the Fresno County Board of Supervisors and the Fresno County Auditor to include said delinquencies</w:t>
      </w:r>
      <w:r w:rsidR="00E02569">
        <w:rPr>
          <w:rFonts w:ascii="Arial" w:hAnsi="Arial" w:cs="Arial"/>
          <w:szCs w:val="24"/>
        </w:rPr>
        <w:t xml:space="preserve"> on the Fresno County Property Tax Rolls pursuant to §§31701(e) and 31701.5 of the California Water Code, or any other applicable statute.</w:t>
      </w:r>
      <w:r>
        <w:rPr>
          <w:rFonts w:ascii="Arial" w:hAnsi="Arial" w:cs="Arial"/>
          <w:szCs w:val="24"/>
        </w:rPr>
        <w:t xml:space="preserve">  </w:t>
      </w:r>
    </w:p>
    <w:p w14:paraId="2B06DF86" w14:textId="4359D787" w:rsidR="00781AFC" w:rsidRDefault="007B00BB" w:rsidP="00A51CDC">
      <w:pPr>
        <w:numPr>
          <w:ilvl w:val="0"/>
          <w:numId w:val="1"/>
        </w:numPr>
        <w:jc w:val="both"/>
        <w:rPr>
          <w:rFonts w:ascii="Arial" w:hAnsi="Arial" w:cs="Arial"/>
          <w:szCs w:val="24"/>
        </w:rPr>
      </w:pPr>
      <w:r>
        <w:rPr>
          <w:rFonts w:ascii="Arial" w:hAnsi="Arial" w:cs="Arial"/>
          <w:szCs w:val="24"/>
        </w:rPr>
        <w:lastRenderedPageBreak/>
        <w:t>That the President is authorized to sign the Authorization letter attached hereto and incorporated herein by this reference as Exhibit B.</w:t>
      </w:r>
      <w:r w:rsidR="00781AFC">
        <w:rPr>
          <w:rFonts w:ascii="Arial" w:hAnsi="Arial" w:cs="Arial"/>
          <w:szCs w:val="24"/>
        </w:rPr>
        <w:t xml:space="preserve"> </w:t>
      </w:r>
    </w:p>
    <w:p w14:paraId="41B9E7A1" w14:textId="77777777" w:rsidR="008410CC" w:rsidRDefault="008410CC" w:rsidP="008410CC">
      <w:pPr>
        <w:pStyle w:val="ListParagraph"/>
        <w:rPr>
          <w:rFonts w:ascii="Arial" w:hAnsi="Arial" w:cs="Arial"/>
          <w:szCs w:val="24"/>
        </w:rPr>
      </w:pPr>
    </w:p>
    <w:p w14:paraId="13F7DE10" w14:textId="77777777" w:rsidR="003773E4" w:rsidRPr="0046155C" w:rsidRDefault="00425E3E" w:rsidP="003773E4">
      <w:pPr>
        <w:tabs>
          <w:tab w:val="center" w:pos="4680"/>
        </w:tabs>
        <w:jc w:val="both"/>
        <w:rPr>
          <w:rFonts w:ascii="Arial" w:hAnsi="Arial" w:cs="Arial"/>
          <w:szCs w:val="24"/>
        </w:rPr>
      </w:pPr>
      <w:r w:rsidRPr="0046155C">
        <w:rPr>
          <w:rFonts w:ascii="Arial" w:hAnsi="Arial" w:cs="Arial"/>
          <w:szCs w:val="24"/>
        </w:rPr>
        <w:tab/>
        <w:t>************</w:t>
      </w:r>
    </w:p>
    <w:p w14:paraId="270EC5BC" w14:textId="77777777" w:rsidR="00953E85" w:rsidRPr="0046155C" w:rsidRDefault="00953E85" w:rsidP="003773E4">
      <w:pPr>
        <w:tabs>
          <w:tab w:val="center" w:pos="4680"/>
        </w:tabs>
        <w:jc w:val="both"/>
        <w:rPr>
          <w:rFonts w:ascii="Arial" w:hAnsi="Arial" w:cs="Arial"/>
          <w:szCs w:val="24"/>
        </w:rPr>
      </w:pPr>
    </w:p>
    <w:p w14:paraId="7CC4806E" w14:textId="174CCB1E" w:rsidR="00425E3E" w:rsidRDefault="00425E3E" w:rsidP="003773E4">
      <w:pPr>
        <w:jc w:val="both"/>
        <w:rPr>
          <w:rFonts w:ascii="Arial" w:hAnsi="Arial" w:cs="Arial"/>
          <w:szCs w:val="24"/>
        </w:rPr>
      </w:pPr>
      <w:r w:rsidRPr="0046155C">
        <w:rPr>
          <w:rFonts w:ascii="Arial" w:hAnsi="Arial" w:cs="Arial"/>
          <w:szCs w:val="24"/>
        </w:rPr>
        <w:tab/>
        <w:t>This Resolution is approved and adopted this</w:t>
      </w:r>
      <w:r w:rsidR="00E02569">
        <w:rPr>
          <w:rFonts w:ascii="Arial" w:hAnsi="Arial" w:cs="Arial"/>
          <w:szCs w:val="24"/>
        </w:rPr>
        <w:t xml:space="preserve"> </w:t>
      </w:r>
      <w:r w:rsidR="00FB6DA7">
        <w:rPr>
          <w:rFonts w:ascii="Arial" w:hAnsi="Arial" w:cs="Arial"/>
          <w:szCs w:val="24"/>
        </w:rPr>
        <w:t>24</w:t>
      </w:r>
      <w:r w:rsidR="00EE3203" w:rsidRPr="00EE3203">
        <w:rPr>
          <w:rFonts w:ascii="Arial" w:hAnsi="Arial" w:cs="Arial"/>
          <w:szCs w:val="24"/>
          <w:vertAlign w:val="superscript"/>
        </w:rPr>
        <w:t>th</w:t>
      </w:r>
      <w:r w:rsidR="00EE3203">
        <w:rPr>
          <w:rFonts w:ascii="Arial" w:hAnsi="Arial" w:cs="Arial"/>
          <w:szCs w:val="24"/>
        </w:rPr>
        <w:t xml:space="preserve"> </w:t>
      </w:r>
      <w:r w:rsidR="0062584F" w:rsidRPr="0046155C">
        <w:rPr>
          <w:rFonts w:ascii="Arial" w:hAnsi="Arial" w:cs="Arial"/>
          <w:szCs w:val="24"/>
        </w:rPr>
        <w:t xml:space="preserve">day of </w:t>
      </w:r>
      <w:r w:rsidR="007B79AD">
        <w:rPr>
          <w:rFonts w:ascii="Arial" w:hAnsi="Arial" w:cs="Arial"/>
          <w:szCs w:val="24"/>
        </w:rPr>
        <w:t>Ju</w:t>
      </w:r>
      <w:r w:rsidR="00E02569">
        <w:rPr>
          <w:rFonts w:ascii="Arial" w:hAnsi="Arial" w:cs="Arial"/>
          <w:szCs w:val="24"/>
        </w:rPr>
        <w:t>ly</w:t>
      </w:r>
      <w:r w:rsidR="004049F7">
        <w:rPr>
          <w:rFonts w:ascii="Arial" w:hAnsi="Arial" w:cs="Arial"/>
          <w:szCs w:val="24"/>
        </w:rPr>
        <w:t>,</w:t>
      </w:r>
      <w:r w:rsidR="0062584F" w:rsidRPr="0046155C">
        <w:rPr>
          <w:rFonts w:ascii="Arial" w:hAnsi="Arial" w:cs="Arial"/>
          <w:szCs w:val="24"/>
        </w:rPr>
        <w:t xml:space="preserve"> 20</w:t>
      </w:r>
      <w:r w:rsidR="00D85851">
        <w:rPr>
          <w:rFonts w:ascii="Arial" w:hAnsi="Arial" w:cs="Arial"/>
          <w:szCs w:val="24"/>
        </w:rPr>
        <w:t>2</w:t>
      </w:r>
      <w:r w:rsidR="00FB6DA7">
        <w:rPr>
          <w:rFonts w:ascii="Arial" w:hAnsi="Arial" w:cs="Arial"/>
          <w:szCs w:val="24"/>
        </w:rPr>
        <w:t>5</w:t>
      </w:r>
      <w:r w:rsidRPr="0046155C">
        <w:rPr>
          <w:rFonts w:ascii="Arial" w:hAnsi="Arial" w:cs="Arial"/>
          <w:szCs w:val="24"/>
        </w:rPr>
        <w:t>, at the regular meeting of the Malaga County Water District, by the following roll call vote, to wit:</w:t>
      </w:r>
    </w:p>
    <w:p w14:paraId="197FF293" w14:textId="77777777" w:rsidR="00083779" w:rsidRPr="0046155C" w:rsidRDefault="00083779" w:rsidP="003773E4">
      <w:pPr>
        <w:jc w:val="both"/>
        <w:rPr>
          <w:rFonts w:ascii="Arial" w:hAnsi="Arial" w:cs="Arial"/>
          <w:szCs w:val="24"/>
        </w:rPr>
      </w:pPr>
    </w:p>
    <w:p w14:paraId="5C89B98F" w14:textId="77777777" w:rsidR="00425E3E" w:rsidRPr="0046155C" w:rsidRDefault="00425E3E" w:rsidP="003773E4">
      <w:pPr>
        <w:jc w:val="both"/>
        <w:rPr>
          <w:rFonts w:ascii="Arial" w:hAnsi="Arial" w:cs="Arial"/>
          <w:szCs w:val="24"/>
        </w:rPr>
      </w:pPr>
      <w:r w:rsidRPr="0046155C">
        <w:rPr>
          <w:rFonts w:ascii="Arial" w:hAnsi="Arial" w:cs="Arial"/>
          <w:szCs w:val="24"/>
        </w:rPr>
        <w:t>AYES:</w:t>
      </w:r>
    </w:p>
    <w:p w14:paraId="2AA079B8" w14:textId="77777777" w:rsidR="003773E4" w:rsidRPr="0046155C" w:rsidRDefault="003773E4" w:rsidP="003773E4">
      <w:pPr>
        <w:jc w:val="both"/>
        <w:rPr>
          <w:rFonts w:ascii="Arial" w:hAnsi="Arial" w:cs="Arial"/>
          <w:szCs w:val="24"/>
        </w:rPr>
      </w:pPr>
    </w:p>
    <w:p w14:paraId="696A485B" w14:textId="77777777" w:rsidR="00425E3E" w:rsidRPr="0046155C" w:rsidRDefault="00425E3E" w:rsidP="003773E4">
      <w:pPr>
        <w:jc w:val="both"/>
        <w:rPr>
          <w:rFonts w:ascii="Arial" w:hAnsi="Arial" w:cs="Arial"/>
          <w:szCs w:val="24"/>
        </w:rPr>
      </w:pPr>
      <w:r w:rsidRPr="0046155C">
        <w:rPr>
          <w:rFonts w:ascii="Arial" w:hAnsi="Arial" w:cs="Arial"/>
          <w:szCs w:val="24"/>
        </w:rPr>
        <w:t>NOES:</w:t>
      </w:r>
    </w:p>
    <w:p w14:paraId="2D66B3F6" w14:textId="77777777" w:rsidR="003773E4" w:rsidRPr="0046155C" w:rsidRDefault="003773E4" w:rsidP="003773E4">
      <w:pPr>
        <w:jc w:val="both"/>
        <w:rPr>
          <w:rFonts w:ascii="Arial" w:hAnsi="Arial" w:cs="Arial"/>
          <w:szCs w:val="24"/>
        </w:rPr>
      </w:pPr>
    </w:p>
    <w:p w14:paraId="5812A33B" w14:textId="77777777" w:rsidR="00425E3E" w:rsidRPr="0046155C" w:rsidRDefault="00425E3E" w:rsidP="003773E4">
      <w:pPr>
        <w:jc w:val="both"/>
        <w:rPr>
          <w:rFonts w:ascii="Arial" w:hAnsi="Arial" w:cs="Arial"/>
          <w:szCs w:val="24"/>
        </w:rPr>
      </w:pPr>
      <w:r w:rsidRPr="0046155C">
        <w:rPr>
          <w:rFonts w:ascii="Arial" w:hAnsi="Arial" w:cs="Arial"/>
          <w:szCs w:val="24"/>
        </w:rPr>
        <w:t>ABSENT:</w:t>
      </w:r>
    </w:p>
    <w:p w14:paraId="5E0CF77B" w14:textId="77777777" w:rsidR="00425E3E" w:rsidRPr="0046155C" w:rsidRDefault="00083779" w:rsidP="003773E4">
      <w:pPr>
        <w:jc w:val="both"/>
        <w:rPr>
          <w:rFonts w:ascii="Arial" w:hAnsi="Arial" w:cs="Arial"/>
          <w:szCs w:val="24"/>
        </w:rPr>
      </w:pPr>
      <w:r>
        <w:rPr>
          <w:rFonts w:ascii="Arial" w:hAnsi="Arial" w:cs="Arial"/>
          <w:szCs w:val="24"/>
        </w:rPr>
        <w:tab/>
      </w:r>
      <w:r w:rsidR="00425E3E" w:rsidRPr="0046155C">
        <w:rPr>
          <w:rFonts w:ascii="Arial" w:hAnsi="Arial" w:cs="Arial"/>
          <w:szCs w:val="24"/>
        </w:rPr>
        <w:tab/>
      </w:r>
      <w:r w:rsidR="00425E3E" w:rsidRPr="0046155C">
        <w:rPr>
          <w:rFonts w:ascii="Arial" w:hAnsi="Arial" w:cs="Arial"/>
          <w:szCs w:val="24"/>
        </w:rPr>
        <w:tab/>
      </w:r>
      <w:r w:rsidR="00425E3E" w:rsidRPr="0046155C">
        <w:rPr>
          <w:rFonts w:ascii="Arial" w:hAnsi="Arial" w:cs="Arial"/>
          <w:szCs w:val="24"/>
        </w:rPr>
        <w:tab/>
      </w:r>
      <w:r w:rsidR="00425E3E" w:rsidRPr="0046155C">
        <w:rPr>
          <w:rFonts w:ascii="Arial" w:hAnsi="Arial" w:cs="Arial"/>
          <w:szCs w:val="24"/>
        </w:rPr>
        <w:tab/>
      </w:r>
      <w:r w:rsidR="003773E4" w:rsidRPr="0046155C">
        <w:rPr>
          <w:rFonts w:ascii="Arial" w:hAnsi="Arial" w:cs="Arial"/>
          <w:szCs w:val="24"/>
        </w:rPr>
        <w:tab/>
      </w:r>
      <w:r w:rsidR="00425E3E" w:rsidRPr="0046155C">
        <w:rPr>
          <w:rFonts w:ascii="Arial" w:hAnsi="Arial" w:cs="Arial"/>
          <w:szCs w:val="24"/>
        </w:rPr>
        <w:t>__________________________________</w:t>
      </w:r>
    </w:p>
    <w:p w14:paraId="327F1CD9" w14:textId="77777777" w:rsidR="00425E3E" w:rsidRPr="0046155C" w:rsidRDefault="00425E3E" w:rsidP="003773E4">
      <w:pPr>
        <w:jc w:val="both"/>
        <w:rPr>
          <w:rFonts w:ascii="Arial" w:hAnsi="Arial" w:cs="Arial"/>
          <w:szCs w:val="24"/>
        </w:rPr>
      </w:pP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t xml:space="preserve">Charles Garabedian, President of the </w:t>
      </w:r>
    </w:p>
    <w:p w14:paraId="518291A3" w14:textId="77777777" w:rsidR="00425E3E" w:rsidRPr="0046155C" w:rsidRDefault="00425E3E" w:rsidP="003773E4">
      <w:pPr>
        <w:jc w:val="both"/>
        <w:rPr>
          <w:rFonts w:ascii="Arial" w:hAnsi="Arial" w:cs="Arial"/>
          <w:szCs w:val="24"/>
        </w:rPr>
      </w:pP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r>
      <w:r w:rsidRPr="0046155C">
        <w:rPr>
          <w:rFonts w:ascii="Arial" w:hAnsi="Arial" w:cs="Arial"/>
          <w:szCs w:val="24"/>
        </w:rPr>
        <w:tab/>
        <w:t>Malaga County Water District</w:t>
      </w:r>
    </w:p>
    <w:p w14:paraId="191A0E22" w14:textId="77777777" w:rsidR="00425E3E" w:rsidRDefault="00425E3E" w:rsidP="003773E4">
      <w:pPr>
        <w:jc w:val="both"/>
        <w:rPr>
          <w:rFonts w:ascii="Arial" w:hAnsi="Arial" w:cs="Arial"/>
          <w:szCs w:val="24"/>
        </w:rPr>
      </w:pPr>
      <w:r w:rsidRPr="0046155C">
        <w:rPr>
          <w:rFonts w:ascii="Arial" w:hAnsi="Arial" w:cs="Arial"/>
          <w:szCs w:val="24"/>
        </w:rPr>
        <w:t>ATTEST:</w:t>
      </w:r>
    </w:p>
    <w:p w14:paraId="179CE1C1" w14:textId="77777777" w:rsidR="00425E3E" w:rsidRPr="0046155C" w:rsidRDefault="00425E3E" w:rsidP="003773E4">
      <w:pPr>
        <w:jc w:val="both"/>
        <w:rPr>
          <w:rFonts w:ascii="Arial" w:hAnsi="Arial" w:cs="Arial"/>
          <w:szCs w:val="24"/>
        </w:rPr>
      </w:pPr>
    </w:p>
    <w:p w14:paraId="788D73D0" w14:textId="77777777" w:rsidR="00425E3E" w:rsidRPr="0046155C" w:rsidRDefault="00425E3E" w:rsidP="003773E4">
      <w:pPr>
        <w:jc w:val="both"/>
        <w:rPr>
          <w:rFonts w:ascii="Arial" w:hAnsi="Arial" w:cs="Arial"/>
          <w:szCs w:val="24"/>
        </w:rPr>
      </w:pPr>
      <w:r w:rsidRPr="0046155C">
        <w:rPr>
          <w:rFonts w:ascii="Arial" w:hAnsi="Arial" w:cs="Arial"/>
          <w:szCs w:val="24"/>
        </w:rPr>
        <w:t>______________________________</w:t>
      </w:r>
    </w:p>
    <w:p w14:paraId="65A0F66F" w14:textId="4E838D58" w:rsidR="00425E3E" w:rsidRPr="0046155C" w:rsidRDefault="00EE3203" w:rsidP="003773E4">
      <w:pPr>
        <w:jc w:val="both"/>
        <w:rPr>
          <w:rFonts w:ascii="Arial" w:hAnsi="Arial" w:cs="Arial"/>
          <w:szCs w:val="24"/>
        </w:rPr>
      </w:pPr>
      <w:r>
        <w:rPr>
          <w:rFonts w:ascii="Arial" w:hAnsi="Arial" w:cs="Arial"/>
          <w:szCs w:val="24"/>
        </w:rPr>
        <w:t xml:space="preserve">Norma Melendez, </w:t>
      </w:r>
      <w:r w:rsidR="00425E3E" w:rsidRPr="0046155C">
        <w:rPr>
          <w:rFonts w:ascii="Arial" w:hAnsi="Arial" w:cs="Arial"/>
          <w:szCs w:val="24"/>
        </w:rPr>
        <w:t>Secretary to the</w:t>
      </w:r>
    </w:p>
    <w:p w14:paraId="6B1AF489" w14:textId="77777777" w:rsidR="003773E4" w:rsidRPr="0046155C" w:rsidRDefault="00425E3E" w:rsidP="003773E4">
      <w:pPr>
        <w:jc w:val="both"/>
        <w:rPr>
          <w:rFonts w:ascii="Arial" w:hAnsi="Arial" w:cs="Arial"/>
          <w:szCs w:val="24"/>
        </w:rPr>
      </w:pPr>
      <w:r w:rsidRPr="0046155C">
        <w:rPr>
          <w:rFonts w:ascii="Arial" w:hAnsi="Arial" w:cs="Arial"/>
          <w:szCs w:val="24"/>
        </w:rPr>
        <w:t>Board of Directors of the</w:t>
      </w:r>
    </w:p>
    <w:p w14:paraId="04242169" w14:textId="77777777" w:rsidR="003773E4" w:rsidRPr="0046155C" w:rsidRDefault="00425E3E" w:rsidP="003773E4">
      <w:pPr>
        <w:jc w:val="both"/>
        <w:rPr>
          <w:rFonts w:ascii="Arial" w:hAnsi="Arial" w:cs="Arial"/>
          <w:szCs w:val="24"/>
        </w:rPr>
      </w:pPr>
      <w:r w:rsidRPr="0046155C">
        <w:rPr>
          <w:rFonts w:ascii="Arial" w:hAnsi="Arial" w:cs="Arial"/>
          <w:szCs w:val="24"/>
        </w:rPr>
        <w:t>Malaga County Water District</w:t>
      </w:r>
    </w:p>
    <w:sectPr w:rsidR="003773E4" w:rsidRPr="0046155C" w:rsidSect="002D0CE8">
      <w:pgSz w:w="12240" w:h="15840"/>
      <w:pgMar w:top="1008" w:right="1440" w:bottom="864"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F401" w14:textId="77777777" w:rsidR="00425E3E" w:rsidRDefault="00425E3E">
      <w:r>
        <w:separator/>
      </w:r>
    </w:p>
  </w:endnote>
  <w:endnote w:type="continuationSeparator" w:id="0">
    <w:p w14:paraId="3A36D230" w14:textId="77777777" w:rsidR="00425E3E" w:rsidRDefault="0042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5589" w14:textId="77777777" w:rsidR="00425E3E" w:rsidRDefault="00425E3E">
      <w:pPr>
        <w:rPr>
          <w:noProof/>
        </w:rPr>
      </w:pPr>
      <w:r>
        <w:rPr>
          <w:noProof/>
        </w:rPr>
        <w:separator/>
      </w:r>
    </w:p>
  </w:footnote>
  <w:footnote w:type="continuationSeparator" w:id="0">
    <w:p w14:paraId="4335251A" w14:textId="77777777" w:rsidR="00425E3E" w:rsidRDefault="00425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54FC"/>
    <w:multiLevelType w:val="hybridMultilevel"/>
    <w:tmpl w:val="2DF46BC2"/>
    <w:lvl w:ilvl="0" w:tplc="6D5024C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692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3E"/>
    <w:rsid w:val="00083779"/>
    <w:rsid w:val="000A0D96"/>
    <w:rsid w:val="00122E72"/>
    <w:rsid w:val="00124A24"/>
    <w:rsid w:val="001E7095"/>
    <w:rsid w:val="002D0CE8"/>
    <w:rsid w:val="003773E4"/>
    <w:rsid w:val="003A7B81"/>
    <w:rsid w:val="003C6D4E"/>
    <w:rsid w:val="00400B82"/>
    <w:rsid w:val="004049F7"/>
    <w:rsid w:val="00425E3E"/>
    <w:rsid w:val="0046155C"/>
    <w:rsid w:val="00594D01"/>
    <w:rsid w:val="0062584F"/>
    <w:rsid w:val="006840F4"/>
    <w:rsid w:val="006A34CA"/>
    <w:rsid w:val="006C5C0C"/>
    <w:rsid w:val="006C5CA2"/>
    <w:rsid w:val="007252A5"/>
    <w:rsid w:val="00755F79"/>
    <w:rsid w:val="007747DD"/>
    <w:rsid w:val="00781AFC"/>
    <w:rsid w:val="007A183F"/>
    <w:rsid w:val="007B00BB"/>
    <w:rsid w:val="007B79AD"/>
    <w:rsid w:val="00801F86"/>
    <w:rsid w:val="008410CC"/>
    <w:rsid w:val="00852B5A"/>
    <w:rsid w:val="00930728"/>
    <w:rsid w:val="00930F47"/>
    <w:rsid w:val="00953E85"/>
    <w:rsid w:val="009D28D6"/>
    <w:rsid w:val="009D2A83"/>
    <w:rsid w:val="009E440E"/>
    <w:rsid w:val="00A416CE"/>
    <w:rsid w:val="00A416EA"/>
    <w:rsid w:val="00A51CDC"/>
    <w:rsid w:val="00A739C6"/>
    <w:rsid w:val="00AD0157"/>
    <w:rsid w:val="00B11F9F"/>
    <w:rsid w:val="00B2593A"/>
    <w:rsid w:val="00BA1610"/>
    <w:rsid w:val="00BB0C9C"/>
    <w:rsid w:val="00C1165D"/>
    <w:rsid w:val="00C1596C"/>
    <w:rsid w:val="00C46AD7"/>
    <w:rsid w:val="00C50206"/>
    <w:rsid w:val="00C60BE0"/>
    <w:rsid w:val="00CB6445"/>
    <w:rsid w:val="00D85851"/>
    <w:rsid w:val="00E02569"/>
    <w:rsid w:val="00E3171A"/>
    <w:rsid w:val="00E319AC"/>
    <w:rsid w:val="00E73699"/>
    <w:rsid w:val="00E82F01"/>
    <w:rsid w:val="00EA1E9C"/>
    <w:rsid w:val="00EE3203"/>
    <w:rsid w:val="00FA3911"/>
    <w:rsid w:val="00FB6DA7"/>
    <w:rsid w:val="00FE3E3C"/>
    <w:rsid w:val="00FF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03578"/>
  <w15:docId w15:val="{D115C3CC-693E-4D01-8EC6-19DB7EA1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1">
    <w:name w:val="Balloon Tex1"/>
    <w:basedOn w:val="Normal"/>
    <w:pPr>
      <w:widowControl w:val="0"/>
    </w:pPr>
    <w:rPr>
      <w:rFonts w:ascii="Tahoma" w:hAnsi="Tahoma"/>
      <w:sz w:val="16"/>
    </w:rPr>
  </w:style>
  <w:style w:type="character" w:customStyle="1" w:styleId="BalloonText1">
    <w:name w:val="Balloon Text1"/>
    <w:rPr>
      <w:rFonts w:ascii="Tahoma" w:hAnsi="Tahoma" w:cs="Times New Roman"/>
      <w:sz w:val="16"/>
    </w:rPr>
  </w:style>
  <w:style w:type="character" w:customStyle="1" w:styleId="DefaultPara">
    <w:name w:val="Default Para"/>
    <w:rPr>
      <w:rFonts w:cs="Times New Roman"/>
    </w:rPr>
  </w:style>
  <w:style w:type="paragraph" w:styleId="Footer">
    <w:name w:val="footer"/>
    <w:basedOn w:val="Normal"/>
    <w:link w:val="FooterChar"/>
    <w:uiPriority w:val="99"/>
    <w:pPr>
      <w:widowControl w:val="0"/>
      <w:tabs>
        <w:tab w:val="left" w:pos="0"/>
        <w:tab w:val="center" w:pos="4680"/>
        <w:tab w:val="right" w:pos="9359"/>
      </w:tabs>
    </w:pPr>
    <w:rPr>
      <w:rFonts w:ascii="Calibri" w:hAnsi="Calibri"/>
      <w:sz w:val="22"/>
    </w:rPr>
  </w:style>
  <w:style w:type="character" w:customStyle="1" w:styleId="FooterChar">
    <w:name w:val="Footer Char"/>
    <w:link w:val="Footer"/>
    <w:uiPriority w:val="99"/>
    <w:rPr>
      <w:rFonts w:cs="Times New Roman"/>
    </w:rPr>
  </w:style>
  <w:style w:type="paragraph" w:styleId="Header">
    <w:name w:val="header"/>
    <w:basedOn w:val="Normal"/>
    <w:link w:val="HeaderChar"/>
    <w:uiPriority w:val="99"/>
    <w:pPr>
      <w:widowControl w:val="0"/>
      <w:tabs>
        <w:tab w:val="left" w:pos="0"/>
        <w:tab w:val="center" w:pos="4680"/>
        <w:tab w:val="right" w:pos="9359"/>
      </w:tabs>
    </w:pPr>
    <w:rPr>
      <w:rFonts w:ascii="Calibri" w:hAnsi="Calibri"/>
      <w:sz w:val="22"/>
    </w:rPr>
  </w:style>
  <w:style w:type="character" w:customStyle="1" w:styleId="HeaderChar">
    <w:name w:val="Header Char"/>
    <w:link w:val="Header"/>
    <w:uiPriority w:val="99"/>
    <w:rPr>
      <w:rFonts w:cs="Times New Roman"/>
    </w:rPr>
  </w:style>
  <w:style w:type="character" w:customStyle="1" w:styleId="NoList1">
    <w:name w:val="No List1"/>
    <w:rPr>
      <w:rFonts w:cs="Times New Roman"/>
    </w:rPr>
  </w:style>
  <w:style w:type="paragraph" w:styleId="BalloonText">
    <w:name w:val="Balloon Text"/>
    <w:basedOn w:val="Normal"/>
    <w:link w:val="BalloonTextChar"/>
    <w:uiPriority w:val="99"/>
    <w:semiHidden/>
    <w:unhideWhenUsed/>
    <w:rsid w:val="003773E4"/>
    <w:rPr>
      <w:rFonts w:ascii="Tahoma" w:hAnsi="Tahoma" w:cs="Tahoma"/>
      <w:sz w:val="16"/>
      <w:szCs w:val="16"/>
    </w:rPr>
  </w:style>
  <w:style w:type="character" w:customStyle="1" w:styleId="BalloonTextChar">
    <w:name w:val="Balloon Text Char"/>
    <w:link w:val="BalloonText"/>
    <w:uiPriority w:val="99"/>
    <w:semiHidden/>
    <w:rsid w:val="003773E4"/>
    <w:rPr>
      <w:rFonts w:ascii="Tahoma" w:hAnsi="Tahoma" w:cs="Tahoma"/>
      <w:sz w:val="16"/>
      <w:szCs w:val="16"/>
    </w:rPr>
  </w:style>
  <w:style w:type="paragraph" w:styleId="ListParagraph">
    <w:name w:val="List Paragraph"/>
    <w:basedOn w:val="Normal"/>
    <w:uiPriority w:val="34"/>
    <w:qFormat/>
    <w:rsid w:val="00A51C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1497D-7CB4-4DB7-B6AB-AEA55B97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440</Words>
  <Characters>2450</Characters>
  <Application>Microsoft Office Word</Application>
  <DocSecurity>0</DocSecurity>
  <PresentationFormat>11|.DOCX</PresentationFormat>
  <Lines>20</Lines>
  <Paragraphs>5</Paragraphs>
  <ScaleCrop>false</ScaleCrop>
  <HeadingPairs>
    <vt:vector size="2" baseType="variant">
      <vt:variant>
        <vt:lpstr>Title</vt:lpstr>
      </vt:variant>
      <vt:variant>
        <vt:i4>1</vt:i4>
      </vt:variant>
    </vt:vector>
  </HeadingPairs>
  <TitlesOfParts>
    <vt:vector size="1" baseType="lpstr">
      <vt:lpstr>Resolution Implementing Emergency Water Restrictions (00013077).DOCX</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07-12-2022 (00021429-1).DOCX</dc:title>
  <dc:subject>wdNOSTAMP</dc:subject>
  <dc:creator>Teresa Muscian</dc:creator>
  <cp:keywords/>
  <dc:description>DO NOT STAMP</dc:description>
  <cp:lastModifiedBy>Michael Slater</cp:lastModifiedBy>
  <cp:revision>3</cp:revision>
  <cp:lastPrinted>2016-05-27T19:52:00Z</cp:lastPrinted>
  <dcterms:created xsi:type="dcterms:W3CDTF">2025-07-18T21:15:00Z</dcterms:created>
  <dcterms:modified xsi:type="dcterms:W3CDTF">2025-07-18T21:16:00Z</dcterms:modified>
</cp:coreProperties>
</file>